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87FC5C" w14:textId="77777777" w:rsidR="00B87C67" w:rsidRDefault="00B87C67" w:rsidP="009947E0">
      <w:pPr>
        <w:spacing w:after="0"/>
        <w:rPr>
          <w:rStyle w:val="ListLabel10"/>
          <w:b/>
          <w:sz w:val="32"/>
          <w:szCs w:val="32"/>
        </w:rPr>
      </w:pPr>
    </w:p>
    <w:p w14:paraId="74E92AEA" w14:textId="77777777" w:rsidR="00B87C67" w:rsidRPr="00164EFC" w:rsidRDefault="00164EFC" w:rsidP="00164EFC">
      <w:pPr>
        <w:spacing w:after="0"/>
        <w:jc w:val="center"/>
        <w:rPr>
          <w:rStyle w:val="ListLabel10"/>
          <w:b/>
          <w:sz w:val="56"/>
          <w:szCs w:val="56"/>
        </w:rPr>
      </w:pPr>
      <w:bookmarkStart w:id="0" w:name="_Hlk496523350"/>
      <w:bookmarkEnd w:id="0"/>
      <w:r w:rsidRPr="00164EFC">
        <w:rPr>
          <w:rStyle w:val="ListLabel10"/>
          <w:b/>
          <w:sz w:val="56"/>
          <w:szCs w:val="56"/>
        </w:rPr>
        <w:t>Výroční zpráva o činnosti školy</w:t>
      </w:r>
    </w:p>
    <w:p w14:paraId="30203684" w14:textId="3F615116" w:rsidR="00164EFC" w:rsidRPr="00164EFC" w:rsidRDefault="00164EFC" w:rsidP="00164EFC">
      <w:pPr>
        <w:spacing w:after="0"/>
        <w:jc w:val="center"/>
        <w:rPr>
          <w:rStyle w:val="ListLabel10"/>
          <w:b/>
          <w:sz w:val="56"/>
          <w:szCs w:val="56"/>
        </w:rPr>
      </w:pPr>
      <w:r w:rsidRPr="00164EFC">
        <w:rPr>
          <w:rStyle w:val="ListLabel10"/>
          <w:b/>
          <w:sz w:val="56"/>
          <w:szCs w:val="56"/>
        </w:rPr>
        <w:t>Školní rok 202</w:t>
      </w:r>
      <w:r w:rsidR="0072670B">
        <w:rPr>
          <w:rStyle w:val="ListLabel10"/>
          <w:b/>
          <w:sz w:val="56"/>
          <w:szCs w:val="56"/>
        </w:rPr>
        <w:t>3</w:t>
      </w:r>
      <w:r w:rsidRPr="00164EFC">
        <w:rPr>
          <w:rStyle w:val="ListLabel10"/>
          <w:b/>
          <w:sz w:val="56"/>
          <w:szCs w:val="56"/>
        </w:rPr>
        <w:t>/202</w:t>
      </w:r>
      <w:r w:rsidR="0072670B">
        <w:rPr>
          <w:rStyle w:val="ListLabel10"/>
          <w:b/>
          <w:sz w:val="56"/>
          <w:szCs w:val="56"/>
        </w:rPr>
        <w:t>4</w:t>
      </w:r>
    </w:p>
    <w:p w14:paraId="5ED821D2" w14:textId="77777777" w:rsidR="009E0F6C" w:rsidRDefault="009E0F6C" w:rsidP="009947E0">
      <w:pPr>
        <w:spacing w:after="0"/>
        <w:rPr>
          <w:rStyle w:val="ListLabel10"/>
          <w:b/>
          <w:sz w:val="32"/>
          <w:szCs w:val="32"/>
        </w:rPr>
      </w:pPr>
    </w:p>
    <w:p w14:paraId="24965426" w14:textId="77777777" w:rsidR="009E0F6C" w:rsidRDefault="009E0F6C" w:rsidP="009947E0">
      <w:pPr>
        <w:spacing w:after="0"/>
        <w:rPr>
          <w:rStyle w:val="ListLabel10"/>
          <w:b/>
          <w:sz w:val="32"/>
          <w:szCs w:val="32"/>
        </w:rPr>
      </w:pPr>
    </w:p>
    <w:p w14:paraId="1C1B1E86" w14:textId="77777777" w:rsidR="0072670B" w:rsidRDefault="0072670B" w:rsidP="009947E0">
      <w:pPr>
        <w:spacing w:after="0"/>
        <w:rPr>
          <w:rStyle w:val="ListLabel10"/>
          <w:b/>
          <w:sz w:val="32"/>
          <w:szCs w:val="32"/>
        </w:rPr>
      </w:pPr>
    </w:p>
    <w:p w14:paraId="2FB0C7B8" w14:textId="3280DB52" w:rsidR="0072670B" w:rsidRDefault="008F721E" w:rsidP="009947E0">
      <w:pPr>
        <w:spacing w:after="0"/>
        <w:rPr>
          <w:rStyle w:val="ListLabel10"/>
          <w:b/>
          <w:sz w:val="32"/>
          <w:szCs w:val="32"/>
        </w:rPr>
      </w:pPr>
      <w:r>
        <w:rPr>
          <w:noProof/>
          <w:lang w:eastAsia="cs-CZ"/>
        </w:rPr>
        <w:drawing>
          <wp:inline distT="0" distB="0" distL="0" distR="0" wp14:anchorId="51A1150A" wp14:editId="73BD87DE">
            <wp:extent cx="5760720" cy="3245485"/>
            <wp:effectExtent l="0" t="0" r="0" b="0"/>
            <wp:docPr id="1373302129" name="Obrázek 2"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í k dispozici žádný popis fot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5485"/>
                    </a:xfrm>
                    <a:prstGeom prst="rect">
                      <a:avLst/>
                    </a:prstGeom>
                    <a:noFill/>
                    <a:ln>
                      <a:noFill/>
                    </a:ln>
                  </pic:spPr>
                </pic:pic>
              </a:graphicData>
            </a:graphic>
          </wp:inline>
        </w:drawing>
      </w:r>
    </w:p>
    <w:p w14:paraId="673F1E9D" w14:textId="77777777" w:rsidR="0072670B" w:rsidRDefault="0072670B" w:rsidP="009947E0">
      <w:pPr>
        <w:spacing w:after="0"/>
        <w:rPr>
          <w:rStyle w:val="ListLabel10"/>
          <w:b/>
          <w:sz w:val="32"/>
          <w:szCs w:val="32"/>
        </w:rPr>
      </w:pPr>
    </w:p>
    <w:p w14:paraId="6D1705FB" w14:textId="77777777" w:rsidR="0072670B" w:rsidRDefault="0072670B" w:rsidP="009947E0">
      <w:pPr>
        <w:spacing w:after="0"/>
        <w:rPr>
          <w:rStyle w:val="ListLabel10"/>
          <w:b/>
          <w:sz w:val="32"/>
          <w:szCs w:val="32"/>
        </w:rPr>
      </w:pPr>
    </w:p>
    <w:p w14:paraId="5C12D171" w14:textId="77777777" w:rsidR="0072670B" w:rsidRDefault="0072670B" w:rsidP="009947E0">
      <w:pPr>
        <w:spacing w:after="0"/>
        <w:rPr>
          <w:rStyle w:val="ListLabel10"/>
          <w:b/>
          <w:sz w:val="32"/>
          <w:szCs w:val="32"/>
        </w:rPr>
      </w:pPr>
    </w:p>
    <w:p w14:paraId="40317F8B" w14:textId="77777777" w:rsidR="0072670B" w:rsidRDefault="0072670B" w:rsidP="009947E0">
      <w:pPr>
        <w:spacing w:after="0"/>
        <w:rPr>
          <w:rStyle w:val="ListLabel10"/>
          <w:b/>
          <w:sz w:val="32"/>
          <w:szCs w:val="32"/>
        </w:rPr>
      </w:pPr>
    </w:p>
    <w:p w14:paraId="36270DFF" w14:textId="77777777" w:rsidR="009E0F6C" w:rsidRPr="00164EFC" w:rsidRDefault="00164EFC" w:rsidP="00164EFC">
      <w:pPr>
        <w:spacing w:after="0"/>
        <w:jc w:val="center"/>
        <w:rPr>
          <w:rStyle w:val="ListLabel10"/>
          <w:b/>
          <w:sz w:val="52"/>
          <w:szCs w:val="52"/>
        </w:rPr>
      </w:pPr>
      <w:r w:rsidRPr="00164EFC">
        <w:rPr>
          <w:rStyle w:val="ListLabel10"/>
          <w:b/>
          <w:sz w:val="52"/>
          <w:szCs w:val="52"/>
        </w:rPr>
        <w:t>Mateřská škola, Trutnov, Na Struze 124</w:t>
      </w:r>
    </w:p>
    <w:p w14:paraId="1350C176" w14:textId="77777777" w:rsidR="009E0F6C" w:rsidRDefault="009E0F6C" w:rsidP="009947E0">
      <w:pPr>
        <w:spacing w:after="0"/>
        <w:rPr>
          <w:rStyle w:val="ListLabel10"/>
          <w:b/>
          <w:sz w:val="32"/>
          <w:szCs w:val="32"/>
        </w:rPr>
      </w:pPr>
    </w:p>
    <w:p w14:paraId="1C1A8CD5" w14:textId="77777777" w:rsidR="009E0F6C" w:rsidRDefault="009E0F6C" w:rsidP="009947E0">
      <w:pPr>
        <w:spacing w:after="0"/>
        <w:rPr>
          <w:rStyle w:val="ListLabel10"/>
          <w:b/>
          <w:sz w:val="32"/>
          <w:szCs w:val="32"/>
        </w:rPr>
      </w:pPr>
    </w:p>
    <w:p w14:paraId="41998D5D" w14:textId="77777777" w:rsidR="009E0F6C" w:rsidRDefault="009E0F6C" w:rsidP="009947E0">
      <w:pPr>
        <w:spacing w:after="0"/>
        <w:rPr>
          <w:rStyle w:val="ListLabel10"/>
          <w:b/>
          <w:sz w:val="32"/>
          <w:szCs w:val="32"/>
        </w:rPr>
      </w:pPr>
    </w:p>
    <w:p w14:paraId="3AD0F54A" w14:textId="77777777" w:rsidR="009E0F6C" w:rsidRDefault="009E0F6C" w:rsidP="009947E0">
      <w:pPr>
        <w:spacing w:after="0"/>
        <w:rPr>
          <w:rStyle w:val="ListLabel10"/>
          <w:b/>
          <w:sz w:val="32"/>
          <w:szCs w:val="32"/>
        </w:rPr>
      </w:pPr>
    </w:p>
    <w:p w14:paraId="2850E759" w14:textId="77777777" w:rsidR="0072670B" w:rsidRDefault="0072670B" w:rsidP="009947E0">
      <w:pPr>
        <w:spacing w:after="0"/>
        <w:rPr>
          <w:rStyle w:val="ListLabel10"/>
          <w:b/>
          <w:sz w:val="32"/>
          <w:szCs w:val="32"/>
        </w:rPr>
      </w:pPr>
    </w:p>
    <w:p w14:paraId="10B25054" w14:textId="77777777" w:rsidR="008F721E" w:rsidRDefault="008F721E" w:rsidP="009947E0">
      <w:pPr>
        <w:spacing w:after="0"/>
        <w:rPr>
          <w:rStyle w:val="ListLabel10"/>
          <w:b/>
          <w:sz w:val="32"/>
          <w:szCs w:val="32"/>
        </w:rPr>
      </w:pPr>
      <w:bookmarkStart w:id="1" w:name="_Hlk147482281"/>
    </w:p>
    <w:p w14:paraId="3B4A1BF6" w14:textId="0373E8B0" w:rsidR="00922C81" w:rsidRPr="002A78C4" w:rsidRDefault="0072670B" w:rsidP="009947E0">
      <w:pPr>
        <w:spacing w:after="0"/>
        <w:rPr>
          <w:rStyle w:val="ListLabel10"/>
          <w:b/>
          <w:sz w:val="32"/>
          <w:szCs w:val="32"/>
        </w:rPr>
      </w:pPr>
      <w:r>
        <w:rPr>
          <w:rStyle w:val="ListLabel10"/>
          <w:b/>
          <w:sz w:val="32"/>
          <w:szCs w:val="32"/>
        </w:rPr>
        <w:lastRenderedPageBreak/>
        <w:t>Ob</w:t>
      </w:r>
      <w:r w:rsidR="00DB2A3E" w:rsidRPr="002A78C4">
        <w:rPr>
          <w:rStyle w:val="ListLabel10"/>
          <w:b/>
          <w:sz w:val="32"/>
          <w:szCs w:val="32"/>
        </w:rPr>
        <w:t>sah</w:t>
      </w:r>
    </w:p>
    <w:p w14:paraId="251F84B6" w14:textId="77777777" w:rsidR="00FF5EA9" w:rsidRPr="002A78C4" w:rsidRDefault="00FF5EA9" w:rsidP="009947E0">
      <w:pPr>
        <w:spacing w:after="0"/>
        <w:rPr>
          <w:rStyle w:val="ListLabel10"/>
          <w:b/>
          <w:sz w:val="24"/>
          <w:szCs w:val="24"/>
        </w:rPr>
      </w:pPr>
      <w:r w:rsidRPr="002A78C4">
        <w:rPr>
          <w:rStyle w:val="ListLabel10"/>
          <w:b/>
          <w:sz w:val="24"/>
          <w:szCs w:val="24"/>
        </w:rPr>
        <w:t>Výroční zpráva o činnosti školy – Mateřs</w:t>
      </w:r>
      <w:r w:rsidR="001D4B13" w:rsidRPr="002A78C4">
        <w:rPr>
          <w:rStyle w:val="ListLabel10"/>
          <w:b/>
          <w:sz w:val="24"/>
          <w:szCs w:val="24"/>
        </w:rPr>
        <w:t>ká škola</w:t>
      </w:r>
      <w:r w:rsidR="00EE5C21" w:rsidRPr="002A78C4">
        <w:rPr>
          <w:rStyle w:val="ListLabel10"/>
          <w:b/>
          <w:sz w:val="24"/>
          <w:szCs w:val="24"/>
        </w:rPr>
        <w:t>, Trutnov, Na Struze 124</w:t>
      </w:r>
    </w:p>
    <w:p w14:paraId="4532F383" w14:textId="77777777" w:rsidR="007F6000" w:rsidRDefault="00DB2A3E" w:rsidP="009947E0">
      <w:pPr>
        <w:spacing w:after="0"/>
        <w:rPr>
          <w:rStyle w:val="ListLabel10"/>
          <w:sz w:val="24"/>
        </w:rPr>
      </w:pPr>
      <w:r w:rsidRPr="002A78C4">
        <w:rPr>
          <w:rStyle w:val="ListLabel10"/>
          <w:sz w:val="24"/>
        </w:rPr>
        <w:t>1. Základní údaje o škole</w:t>
      </w:r>
      <w:r w:rsidR="002A78C4" w:rsidRPr="002A78C4">
        <w:rPr>
          <w:rStyle w:val="ListLabel10"/>
          <w:sz w:val="24"/>
        </w:rPr>
        <w:tab/>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t>3</w:t>
      </w:r>
      <w:r w:rsidR="002A78C4" w:rsidRPr="002A78C4">
        <w:rPr>
          <w:rStyle w:val="ListLabel10"/>
          <w:sz w:val="24"/>
        </w:rPr>
        <w:tab/>
      </w:r>
    </w:p>
    <w:p w14:paraId="4EB4C7AC" w14:textId="77777777" w:rsidR="00DB2A3E" w:rsidRPr="002A78C4" w:rsidRDefault="00DB2A3E" w:rsidP="009947E0">
      <w:pPr>
        <w:spacing w:after="0"/>
        <w:rPr>
          <w:rStyle w:val="ListLabel10"/>
          <w:sz w:val="24"/>
        </w:rPr>
      </w:pPr>
      <w:r w:rsidRPr="002A78C4">
        <w:rPr>
          <w:rStyle w:val="ListLabel10"/>
          <w:sz w:val="24"/>
        </w:rPr>
        <w:t xml:space="preserve">2. Personální </w:t>
      </w:r>
      <w:r w:rsidR="003456FD">
        <w:rPr>
          <w:rStyle w:val="ListLabel10"/>
          <w:sz w:val="24"/>
        </w:rPr>
        <w:t>zabezpečení činnosti školy</w:t>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r>
      <w:r w:rsidR="007F6000">
        <w:rPr>
          <w:rStyle w:val="ListLabel10"/>
          <w:sz w:val="24"/>
        </w:rPr>
        <w:tab/>
        <w:t>4</w:t>
      </w:r>
      <w:r w:rsidR="002A78C4" w:rsidRPr="002A78C4">
        <w:rPr>
          <w:rStyle w:val="ListLabel10"/>
          <w:sz w:val="24"/>
        </w:rPr>
        <w:tab/>
      </w:r>
    </w:p>
    <w:p w14:paraId="085CFE95" w14:textId="77777777" w:rsidR="002A41BF" w:rsidRPr="002A78C4" w:rsidRDefault="002A41BF" w:rsidP="009947E0">
      <w:pPr>
        <w:spacing w:after="0"/>
        <w:rPr>
          <w:rStyle w:val="ListLabel10"/>
          <w:sz w:val="24"/>
        </w:rPr>
      </w:pPr>
      <w:r w:rsidRPr="002A78C4">
        <w:rPr>
          <w:rStyle w:val="ListLabel10"/>
          <w:sz w:val="24"/>
        </w:rPr>
        <w:t xml:space="preserve">3. </w:t>
      </w:r>
      <w:r w:rsidR="00F23E2B" w:rsidRPr="002A78C4">
        <w:rPr>
          <w:rStyle w:val="ListLabel10"/>
          <w:sz w:val="24"/>
        </w:rPr>
        <w:t>Údaje o přijímacím řízení, přijetí a ukončení docházky do MŠ</w:t>
      </w:r>
      <w:r w:rsidR="007F6000">
        <w:rPr>
          <w:rStyle w:val="ListLabel10"/>
          <w:sz w:val="24"/>
        </w:rPr>
        <w:tab/>
      </w:r>
      <w:r w:rsidR="007F6000">
        <w:rPr>
          <w:rStyle w:val="ListLabel10"/>
          <w:sz w:val="24"/>
        </w:rPr>
        <w:tab/>
      </w:r>
      <w:r w:rsidR="007F6000">
        <w:rPr>
          <w:rStyle w:val="ListLabel10"/>
          <w:sz w:val="24"/>
        </w:rPr>
        <w:tab/>
      </w:r>
      <w:r w:rsidR="00F23E2B">
        <w:rPr>
          <w:rStyle w:val="ListLabel10"/>
          <w:sz w:val="24"/>
        </w:rPr>
        <w:t>5</w:t>
      </w:r>
      <w:r w:rsidR="007F6000">
        <w:rPr>
          <w:rStyle w:val="ListLabel10"/>
          <w:sz w:val="24"/>
        </w:rPr>
        <w:tab/>
      </w:r>
    </w:p>
    <w:p w14:paraId="729F5F96" w14:textId="77777777" w:rsidR="00DB2A3E" w:rsidRPr="002A78C4" w:rsidRDefault="002A41BF" w:rsidP="009947E0">
      <w:pPr>
        <w:spacing w:after="0"/>
        <w:rPr>
          <w:rStyle w:val="ListLabel10"/>
          <w:sz w:val="24"/>
        </w:rPr>
      </w:pPr>
      <w:r w:rsidRPr="002A78C4">
        <w:rPr>
          <w:rStyle w:val="ListLabel10"/>
          <w:sz w:val="24"/>
        </w:rPr>
        <w:t>4</w:t>
      </w:r>
      <w:r w:rsidR="00DB2A3E" w:rsidRPr="002A78C4">
        <w:rPr>
          <w:rStyle w:val="ListLabel10"/>
          <w:sz w:val="24"/>
        </w:rPr>
        <w:t xml:space="preserve">. </w:t>
      </w:r>
      <w:r w:rsidR="00F23E2B">
        <w:rPr>
          <w:rStyle w:val="ListLabel10"/>
          <w:sz w:val="24"/>
        </w:rPr>
        <w:t>Naplňování cílů školního vzdělávacího programu</w:t>
      </w:r>
      <w:r w:rsidR="00F23E2B">
        <w:rPr>
          <w:rStyle w:val="ListLabel10"/>
          <w:sz w:val="24"/>
        </w:rPr>
        <w:tab/>
      </w:r>
      <w:r w:rsidR="00F23E2B">
        <w:rPr>
          <w:rStyle w:val="ListLabel10"/>
          <w:sz w:val="24"/>
        </w:rPr>
        <w:tab/>
      </w:r>
      <w:r w:rsidR="007F6000">
        <w:rPr>
          <w:rStyle w:val="ListLabel10"/>
          <w:sz w:val="24"/>
        </w:rPr>
        <w:tab/>
      </w:r>
      <w:r w:rsidR="007F6000">
        <w:rPr>
          <w:rStyle w:val="ListLabel10"/>
          <w:sz w:val="24"/>
        </w:rPr>
        <w:tab/>
      </w:r>
      <w:r w:rsidR="007F6000">
        <w:rPr>
          <w:rStyle w:val="ListLabel10"/>
          <w:sz w:val="24"/>
        </w:rPr>
        <w:tab/>
        <w:t>6</w:t>
      </w:r>
    </w:p>
    <w:p w14:paraId="6722E5F1" w14:textId="77777777" w:rsidR="002A41BF" w:rsidRPr="002A78C4" w:rsidRDefault="002A78C4" w:rsidP="009947E0">
      <w:pPr>
        <w:spacing w:after="0"/>
        <w:rPr>
          <w:rStyle w:val="ListLabel10"/>
          <w:sz w:val="24"/>
        </w:rPr>
      </w:pPr>
      <w:r w:rsidRPr="002A78C4">
        <w:rPr>
          <w:rStyle w:val="ListLabel10"/>
          <w:sz w:val="24"/>
        </w:rPr>
        <w:t>5</w:t>
      </w:r>
      <w:r w:rsidR="002A41BF" w:rsidRPr="002A78C4">
        <w:rPr>
          <w:rStyle w:val="ListLabel10"/>
          <w:sz w:val="24"/>
        </w:rPr>
        <w:t>. Výsledky vzdělávání</w:t>
      </w:r>
      <w:r w:rsidR="00F23E2B">
        <w:rPr>
          <w:rStyle w:val="ListLabel10"/>
          <w:sz w:val="24"/>
        </w:rPr>
        <w:t xml:space="preserve"> dětí podle cílů stanovených vzdělávacím programem        7</w:t>
      </w:r>
    </w:p>
    <w:p w14:paraId="40DC307B" w14:textId="77777777" w:rsidR="00C11F37" w:rsidRDefault="002A41BF" w:rsidP="009947E0">
      <w:pPr>
        <w:spacing w:after="0"/>
        <w:rPr>
          <w:color w:val="auto"/>
          <w:sz w:val="24"/>
          <w:szCs w:val="24"/>
        </w:rPr>
      </w:pPr>
      <w:r w:rsidRPr="002A78C4">
        <w:rPr>
          <w:color w:val="auto"/>
          <w:sz w:val="24"/>
          <w:szCs w:val="24"/>
        </w:rPr>
        <w:t>6. Prevence sociálně patologických jevů</w:t>
      </w:r>
      <w:r w:rsidR="00C11F37">
        <w:rPr>
          <w:color w:val="auto"/>
          <w:sz w:val="24"/>
          <w:szCs w:val="24"/>
        </w:rPr>
        <w:t>, rizikového chování a zajištění podpory</w:t>
      </w:r>
      <w:r w:rsidR="00C11F37">
        <w:rPr>
          <w:color w:val="auto"/>
          <w:sz w:val="24"/>
          <w:szCs w:val="24"/>
        </w:rPr>
        <w:tab/>
      </w:r>
      <w:r w:rsidR="00722A24">
        <w:rPr>
          <w:color w:val="auto"/>
          <w:sz w:val="24"/>
          <w:szCs w:val="24"/>
        </w:rPr>
        <w:t>10</w:t>
      </w:r>
    </w:p>
    <w:p w14:paraId="5A3CC808" w14:textId="77777777" w:rsidR="002A41BF" w:rsidRPr="002A78C4" w:rsidRDefault="00C11F37" w:rsidP="009947E0">
      <w:pPr>
        <w:spacing w:after="0"/>
        <w:rPr>
          <w:color w:val="auto"/>
          <w:sz w:val="24"/>
          <w:szCs w:val="24"/>
        </w:rPr>
      </w:pPr>
      <w:r>
        <w:rPr>
          <w:color w:val="auto"/>
          <w:sz w:val="24"/>
          <w:szCs w:val="24"/>
        </w:rPr>
        <w:t xml:space="preserve">    dětí se speciálními vzdělávacími potřebami</w:t>
      </w:r>
      <w:r w:rsidR="007F6000">
        <w:rPr>
          <w:color w:val="auto"/>
          <w:sz w:val="24"/>
          <w:szCs w:val="24"/>
        </w:rPr>
        <w:tab/>
      </w:r>
      <w:r w:rsidR="007F6000">
        <w:rPr>
          <w:color w:val="auto"/>
          <w:sz w:val="24"/>
          <w:szCs w:val="24"/>
        </w:rPr>
        <w:tab/>
      </w:r>
    </w:p>
    <w:p w14:paraId="68D2C394" w14:textId="02431F7D" w:rsidR="00C11F37" w:rsidRDefault="002A41BF" w:rsidP="009947E0">
      <w:pPr>
        <w:spacing w:after="0"/>
        <w:rPr>
          <w:color w:val="auto"/>
          <w:sz w:val="24"/>
          <w:szCs w:val="24"/>
        </w:rPr>
      </w:pPr>
      <w:r w:rsidRPr="002A78C4">
        <w:rPr>
          <w:color w:val="auto"/>
          <w:sz w:val="24"/>
          <w:szCs w:val="24"/>
        </w:rPr>
        <w:t>7. Další vzdělávání pedagogických pracovníků</w:t>
      </w:r>
      <w:r w:rsidR="00C11F37">
        <w:rPr>
          <w:color w:val="auto"/>
          <w:sz w:val="24"/>
          <w:szCs w:val="24"/>
        </w:rPr>
        <w:t xml:space="preserve"> a odborného rozvoje neped. </w:t>
      </w:r>
      <w:r w:rsidR="00C11F37">
        <w:rPr>
          <w:color w:val="auto"/>
          <w:sz w:val="24"/>
          <w:szCs w:val="24"/>
        </w:rPr>
        <w:tab/>
        <w:t>1</w:t>
      </w:r>
      <w:r w:rsidR="00582F83">
        <w:rPr>
          <w:color w:val="auto"/>
          <w:sz w:val="24"/>
          <w:szCs w:val="24"/>
        </w:rPr>
        <w:t>2</w:t>
      </w:r>
    </w:p>
    <w:p w14:paraId="78A5FB73" w14:textId="77777777" w:rsidR="002A41BF" w:rsidRPr="002A78C4" w:rsidRDefault="00C11F37" w:rsidP="009947E0">
      <w:pPr>
        <w:spacing w:after="0"/>
        <w:rPr>
          <w:color w:val="auto"/>
          <w:sz w:val="24"/>
          <w:szCs w:val="24"/>
        </w:rPr>
      </w:pPr>
      <w:r>
        <w:rPr>
          <w:color w:val="auto"/>
          <w:sz w:val="24"/>
          <w:szCs w:val="24"/>
        </w:rPr>
        <w:t xml:space="preserve">     pracovníků</w:t>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p>
    <w:p w14:paraId="12AC6031" w14:textId="17ED8688" w:rsidR="002A41BF" w:rsidRPr="002A78C4" w:rsidRDefault="002A41BF" w:rsidP="009947E0">
      <w:pPr>
        <w:spacing w:after="0"/>
        <w:rPr>
          <w:color w:val="auto"/>
          <w:sz w:val="24"/>
          <w:szCs w:val="24"/>
        </w:rPr>
      </w:pPr>
      <w:r w:rsidRPr="002A78C4">
        <w:rPr>
          <w:color w:val="auto"/>
          <w:sz w:val="24"/>
          <w:szCs w:val="24"/>
        </w:rPr>
        <w:t>8. Ak</w:t>
      </w:r>
      <w:r w:rsidR="000C20A7">
        <w:rPr>
          <w:color w:val="auto"/>
          <w:sz w:val="24"/>
          <w:szCs w:val="24"/>
        </w:rPr>
        <w:t>tivity školy</w:t>
      </w:r>
      <w:r w:rsidRPr="002A78C4">
        <w:rPr>
          <w:color w:val="auto"/>
          <w:sz w:val="24"/>
          <w:szCs w:val="24"/>
        </w:rPr>
        <w:t xml:space="preserve"> a prezentace školy na veřejnosti</w:t>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D61197">
        <w:rPr>
          <w:color w:val="auto"/>
          <w:sz w:val="24"/>
          <w:szCs w:val="24"/>
        </w:rPr>
        <w:t xml:space="preserve">             1</w:t>
      </w:r>
      <w:r w:rsidR="00582F83">
        <w:rPr>
          <w:color w:val="auto"/>
          <w:sz w:val="24"/>
          <w:szCs w:val="24"/>
        </w:rPr>
        <w:t>6</w:t>
      </w:r>
    </w:p>
    <w:p w14:paraId="79F3038D" w14:textId="77777777" w:rsidR="002A41BF" w:rsidRPr="002A78C4" w:rsidRDefault="00AE27E6" w:rsidP="009947E0">
      <w:pPr>
        <w:spacing w:after="0"/>
        <w:rPr>
          <w:color w:val="auto"/>
          <w:sz w:val="24"/>
          <w:szCs w:val="24"/>
        </w:rPr>
      </w:pPr>
      <w:r>
        <w:rPr>
          <w:color w:val="auto"/>
          <w:sz w:val="24"/>
          <w:szCs w:val="24"/>
        </w:rPr>
        <w:t>9</w:t>
      </w:r>
      <w:r w:rsidR="002A41BF" w:rsidRPr="002A78C4">
        <w:rPr>
          <w:color w:val="auto"/>
          <w:sz w:val="24"/>
          <w:szCs w:val="24"/>
        </w:rPr>
        <w:t>. Údaje o výsledcích</w:t>
      </w:r>
      <w:r w:rsidR="00A32650" w:rsidRPr="002A78C4">
        <w:rPr>
          <w:color w:val="auto"/>
          <w:sz w:val="24"/>
          <w:szCs w:val="24"/>
        </w:rPr>
        <w:t xml:space="preserve"> inspekční činnosti provedené ČŠ</w:t>
      </w:r>
      <w:r w:rsidR="002A41BF" w:rsidRPr="002A78C4">
        <w:rPr>
          <w:color w:val="auto"/>
          <w:sz w:val="24"/>
          <w:szCs w:val="24"/>
        </w:rPr>
        <w:t>I</w:t>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t>1</w:t>
      </w:r>
      <w:r>
        <w:rPr>
          <w:color w:val="auto"/>
          <w:sz w:val="24"/>
          <w:szCs w:val="24"/>
        </w:rPr>
        <w:t>8</w:t>
      </w:r>
    </w:p>
    <w:p w14:paraId="7ADC2A8F" w14:textId="1526C816" w:rsidR="002A41BF" w:rsidRPr="002A78C4" w:rsidRDefault="002A41BF" w:rsidP="009947E0">
      <w:pPr>
        <w:spacing w:after="0"/>
        <w:rPr>
          <w:color w:val="auto"/>
          <w:sz w:val="24"/>
          <w:szCs w:val="24"/>
        </w:rPr>
      </w:pPr>
      <w:r w:rsidRPr="002A78C4">
        <w:rPr>
          <w:color w:val="auto"/>
          <w:sz w:val="24"/>
          <w:szCs w:val="24"/>
        </w:rPr>
        <w:t>1</w:t>
      </w:r>
      <w:r w:rsidR="00AE27E6">
        <w:rPr>
          <w:color w:val="auto"/>
          <w:sz w:val="24"/>
          <w:szCs w:val="24"/>
        </w:rPr>
        <w:t>0</w:t>
      </w:r>
      <w:r w:rsidRPr="002A78C4">
        <w:rPr>
          <w:color w:val="auto"/>
          <w:sz w:val="24"/>
          <w:szCs w:val="24"/>
        </w:rPr>
        <w:t xml:space="preserve">. </w:t>
      </w:r>
      <w:r w:rsidR="00AE27E6">
        <w:rPr>
          <w:color w:val="auto"/>
          <w:sz w:val="24"/>
          <w:szCs w:val="24"/>
        </w:rPr>
        <w:t>Poskytování informací podle zákona č.106/1999 Sb.</w:t>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AE27E6">
        <w:rPr>
          <w:color w:val="auto"/>
          <w:sz w:val="24"/>
          <w:szCs w:val="24"/>
        </w:rPr>
        <w:t>1</w:t>
      </w:r>
      <w:r w:rsidR="00962D1A">
        <w:rPr>
          <w:color w:val="auto"/>
          <w:sz w:val="24"/>
          <w:szCs w:val="24"/>
        </w:rPr>
        <w:t>9</w:t>
      </w:r>
      <w:r w:rsidR="007F6000">
        <w:rPr>
          <w:color w:val="auto"/>
          <w:sz w:val="24"/>
          <w:szCs w:val="24"/>
        </w:rPr>
        <w:tab/>
      </w:r>
    </w:p>
    <w:p w14:paraId="6B59B758" w14:textId="5B5A4C8C" w:rsidR="005D1B6A" w:rsidRDefault="005D1B6A" w:rsidP="009947E0">
      <w:pPr>
        <w:spacing w:after="0"/>
        <w:rPr>
          <w:color w:val="auto"/>
          <w:sz w:val="24"/>
          <w:szCs w:val="24"/>
        </w:rPr>
      </w:pPr>
      <w:r w:rsidRPr="002A78C4">
        <w:rPr>
          <w:color w:val="auto"/>
          <w:sz w:val="24"/>
          <w:szCs w:val="24"/>
        </w:rPr>
        <w:t>1</w:t>
      </w:r>
      <w:r w:rsidR="00722A24">
        <w:rPr>
          <w:color w:val="auto"/>
          <w:sz w:val="24"/>
          <w:szCs w:val="24"/>
        </w:rPr>
        <w:t>1</w:t>
      </w:r>
      <w:r w:rsidRPr="002A78C4">
        <w:rPr>
          <w:color w:val="auto"/>
          <w:sz w:val="24"/>
          <w:szCs w:val="24"/>
        </w:rPr>
        <w:t>. Základní údaje o hospodaření školy</w:t>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294384">
        <w:rPr>
          <w:color w:val="auto"/>
          <w:sz w:val="24"/>
          <w:szCs w:val="24"/>
        </w:rPr>
        <w:t>1</w:t>
      </w:r>
      <w:r w:rsidR="00582F83">
        <w:rPr>
          <w:color w:val="auto"/>
          <w:sz w:val="24"/>
          <w:szCs w:val="24"/>
        </w:rPr>
        <w:t>9</w:t>
      </w:r>
    </w:p>
    <w:p w14:paraId="6BDB8D7F" w14:textId="77777777" w:rsidR="00FF5EA9" w:rsidRPr="00FF5EA9" w:rsidRDefault="00FF5EA9" w:rsidP="009947E0">
      <w:pPr>
        <w:spacing w:after="0"/>
        <w:rPr>
          <w:b/>
          <w:color w:val="auto"/>
          <w:sz w:val="24"/>
          <w:szCs w:val="24"/>
        </w:rPr>
      </w:pPr>
      <w:r w:rsidRPr="00FF5EA9">
        <w:rPr>
          <w:b/>
          <w:color w:val="auto"/>
          <w:sz w:val="24"/>
          <w:szCs w:val="24"/>
        </w:rPr>
        <w:t xml:space="preserve">Výroční zpráva o činnosti </w:t>
      </w:r>
      <w:r w:rsidR="00EE5C21">
        <w:rPr>
          <w:b/>
          <w:color w:val="auto"/>
          <w:sz w:val="24"/>
          <w:szCs w:val="24"/>
        </w:rPr>
        <w:t>–</w:t>
      </w:r>
      <w:r w:rsidR="005E3F94">
        <w:rPr>
          <w:b/>
          <w:color w:val="auto"/>
          <w:sz w:val="24"/>
          <w:szCs w:val="24"/>
        </w:rPr>
        <w:t xml:space="preserve"> </w:t>
      </w:r>
      <w:r w:rsidR="00EE5C21">
        <w:rPr>
          <w:b/>
          <w:color w:val="auto"/>
          <w:sz w:val="24"/>
          <w:szCs w:val="24"/>
        </w:rPr>
        <w:t>Speciálně pedagogické centrum, Trutnov</w:t>
      </w:r>
      <w:r w:rsidR="007F6000">
        <w:rPr>
          <w:b/>
          <w:color w:val="auto"/>
          <w:sz w:val="24"/>
          <w:szCs w:val="24"/>
        </w:rPr>
        <w:tab/>
      </w:r>
      <w:r w:rsidR="007F6000">
        <w:rPr>
          <w:b/>
          <w:color w:val="auto"/>
          <w:sz w:val="24"/>
          <w:szCs w:val="24"/>
        </w:rPr>
        <w:tab/>
      </w:r>
      <w:r w:rsidR="00722A24">
        <w:rPr>
          <w:color w:val="auto"/>
          <w:sz w:val="24"/>
          <w:szCs w:val="24"/>
        </w:rPr>
        <w:t>19</w:t>
      </w:r>
    </w:p>
    <w:p w14:paraId="60D03BF1" w14:textId="5B7D14C4" w:rsidR="00FF5EA9" w:rsidRDefault="00B67EA8" w:rsidP="009947E0">
      <w:pPr>
        <w:spacing w:after="0"/>
        <w:rPr>
          <w:color w:val="auto"/>
          <w:sz w:val="24"/>
          <w:szCs w:val="24"/>
        </w:rPr>
      </w:pPr>
      <w:r>
        <w:rPr>
          <w:color w:val="auto"/>
          <w:sz w:val="24"/>
          <w:szCs w:val="24"/>
        </w:rPr>
        <w:t>1.</w:t>
      </w:r>
      <w:r w:rsidR="005D1B6A" w:rsidRPr="009947E0">
        <w:rPr>
          <w:color w:val="auto"/>
          <w:sz w:val="24"/>
          <w:szCs w:val="24"/>
        </w:rPr>
        <w:t xml:space="preserve"> Charakteristika SPC Trutnov</w:t>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7F6000">
        <w:rPr>
          <w:color w:val="auto"/>
          <w:sz w:val="24"/>
          <w:szCs w:val="24"/>
        </w:rPr>
        <w:tab/>
      </w:r>
      <w:r w:rsidR="00027E87">
        <w:rPr>
          <w:color w:val="auto"/>
          <w:sz w:val="24"/>
          <w:szCs w:val="24"/>
        </w:rPr>
        <w:t>2</w:t>
      </w:r>
      <w:r w:rsidR="00582F83">
        <w:rPr>
          <w:color w:val="auto"/>
          <w:sz w:val="24"/>
          <w:szCs w:val="24"/>
        </w:rPr>
        <w:t>1</w:t>
      </w:r>
    </w:p>
    <w:p w14:paraId="2F9881AA" w14:textId="3C14C27C" w:rsidR="00181DA2" w:rsidRDefault="00181DA2" w:rsidP="009947E0">
      <w:pPr>
        <w:spacing w:after="0"/>
        <w:rPr>
          <w:color w:val="auto"/>
          <w:sz w:val="24"/>
          <w:szCs w:val="24"/>
        </w:rPr>
      </w:pPr>
      <w:r>
        <w:rPr>
          <w:color w:val="auto"/>
          <w:sz w:val="24"/>
          <w:szCs w:val="24"/>
        </w:rPr>
        <w:t>1.1 Standartní činnosti SPC</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00027E87">
        <w:rPr>
          <w:color w:val="auto"/>
          <w:sz w:val="24"/>
          <w:szCs w:val="24"/>
        </w:rPr>
        <w:t>2</w:t>
      </w:r>
      <w:r w:rsidR="00582F83">
        <w:rPr>
          <w:color w:val="auto"/>
          <w:sz w:val="24"/>
          <w:szCs w:val="24"/>
        </w:rPr>
        <w:t>1</w:t>
      </w:r>
      <w:r>
        <w:rPr>
          <w:color w:val="auto"/>
          <w:sz w:val="24"/>
          <w:szCs w:val="24"/>
        </w:rPr>
        <w:t xml:space="preserve">                                                                                             </w:t>
      </w:r>
    </w:p>
    <w:p w14:paraId="08B32CEE" w14:textId="53D6197F" w:rsidR="00181DA2" w:rsidRDefault="00181DA2" w:rsidP="009947E0">
      <w:pPr>
        <w:spacing w:after="0"/>
        <w:rPr>
          <w:color w:val="auto"/>
          <w:sz w:val="24"/>
          <w:szCs w:val="24"/>
        </w:rPr>
      </w:pPr>
      <w:r>
        <w:rPr>
          <w:color w:val="auto"/>
          <w:sz w:val="24"/>
          <w:szCs w:val="24"/>
        </w:rPr>
        <w:t xml:space="preserve">1.2 Teritoriální aspekty činnosti a působnosti SPC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582F83">
        <w:rPr>
          <w:color w:val="auto"/>
          <w:sz w:val="24"/>
          <w:szCs w:val="24"/>
        </w:rPr>
        <w:t>3</w:t>
      </w:r>
      <w:r>
        <w:rPr>
          <w:color w:val="auto"/>
          <w:sz w:val="24"/>
          <w:szCs w:val="24"/>
        </w:rPr>
        <w:t xml:space="preserve">                                                       </w:t>
      </w:r>
    </w:p>
    <w:p w14:paraId="5CCF5597" w14:textId="465C0753" w:rsidR="00181DA2" w:rsidRDefault="00181DA2" w:rsidP="009947E0">
      <w:pPr>
        <w:spacing w:after="0"/>
        <w:rPr>
          <w:color w:val="auto"/>
          <w:sz w:val="24"/>
          <w:szCs w:val="24"/>
        </w:rPr>
      </w:pPr>
      <w:r>
        <w:rPr>
          <w:color w:val="auto"/>
          <w:sz w:val="24"/>
          <w:szCs w:val="24"/>
        </w:rPr>
        <w:t xml:space="preserve">1.3 </w:t>
      </w:r>
      <w:r w:rsidR="005D3AA8">
        <w:rPr>
          <w:color w:val="auto"/>
          <w:sz w:val="24"/>
          <w:szCs w:val="24"/>
        </w:rPr>
        <w:t>Prostory SPC a m</w:t>
      </w:r>
      <w:r>
        <w:rPr>
          <w:color w:val="auto"/>
          <w:sz w:val="24"/>
          <w:szCs w:val="24"/>
        </w:rPr>
        <w:t>ateriální zajištění SPC</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005D3AA8">
        <w:rPr>
          <w:color w:val="auto"/>
          <w:sz w:val="24"/>
          <w:szCs w:val="24"/>
        </w:rPr>
        <w:t>2</w:t>
      </w:r>
      <w:r w:rsidR="00962D1A">
        <w:rPr>
          <w:color w:val="auto"/>
          <w:sz w:val="24"/>
          <w:szCs w:val="24"/>
        </w:rPr>
        <w:t>4</w:t>
      </w:r>
      <w:r>
        <w:rPr>
          <w:color w:val="auto"/>
          <w:sz w:val="24"/>
          <w:szCs w:val="24"/>
        </w:rPr>
        <w:t xml:space="preserve">                                                                                            </w:t>
      </w:r>
    </w:p>
    <w:p w14:paraId="1913655D" w14:textId="25D3C34D" w:rsidR="00181DA2" w:rsidRDefault="00181DA2" w:rsidP="009947E0">
      <w:pPr>
        <w:spacing w:after="0"/>
        <w:rPr>
          <w:color w:val="auto"/>
          <w:sz w:val="24"/>
          <w:szCs w:val="24"/>
        </w:rPr>
      </w:pPr>
      <w:r>
        <w:rPr>
          <w:color w:val="auto"/>
          <w:sz w:val="24"/>
          <w:szCs w:val="24"/>
        </w:rPr>
        <w:t xml:space="preserve">2. Pracovníci školského poradenského zařízení                                </w:t>
      </w:r>
      <w:r>
        <w:rPr>
          <w:color w:val="auto"/>
          <w:sz w:val="24"/>
          <w:szCs w:val="24"/>
        </w:rPr>
        <w:tab/>
      </w:r>
      <w:r>
        <w:rPr>
          <w:color w:val="auto"/>
          <w:sz w:val="24"/>
          <w:szCs w:val="24"/>
        </w:rPr>
        <w:tab/>
      </w:r>
      <w:r>
        <w:rPr>
          <w:color w:val="auto"/>
          <w:sz w:val="24"/>
          <w:szCs w:val="24"/>
        </w:rPr>
        <w:tab/>
        <w:t>2</w:t>
      </w:r>
      <w:r w:rsidR="00582F83">
        <w:rPr>
          <w:color w:val="auto"/>
          <w:sz w:val="24"/>
          <w:szCs w:val="24"/>
        </w:rPr>
        <w:t>5</w:t>
      </w:r>
    </w:p>
    <w:p w14:paraId="18245CA8" w14:textId="386DCB2C" w:rsidR="00722A24" w:rsidRDefault="00722A24" w:rsidP="009947E0">
      <w:pPr>
        <w:spacing w:after="0"/>
        <w:rPr>
          <w:color w:val="auto"/>
          <w:sz w:val="24"/>
          <w:szCs w:val="24"/>
        </w:rPr>
      </w:pPr>
      <w:r>
        <w:rPr>
          <w:color w:val="auto"/>
          <w:sz w:val="24"/>
          <w:szCs w:val="24"/>
        </w:rPr>
        <w:t>2.1 Personální zajištění</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582F83">
        <w:rPr>
          <w:color w:val="auto"/>
          <w:sz w:val="24"/>
          <w:szCs w:val="24"/>
        </w:rPr>
        <w:t>5</w:t>
      </w:r>
    </w:p>
    <w:p w14:paraId="46035187" w14:textId="1C294B82" w:rsidR="00181DA2" w:rsidRPr="009947E0" w:rsidRDefault="00181DA2" w:rsidP="009947E0">
      <w:pPr>
        <w:spacing w:after="0"/>
        <w:rPr>
          <w:color w:val="auto"/>
          <w:sz w:val="24"/>
          <w:szCs w:val="24"/>
        </w:rPr>
      </w:pPr>
      <w:r>
        <w:rPr>
          <w:color w:val="auto"/>
          <w:sz w:val="24"/>
          <w:szCs w:val="24"/>
        </w:rPr>
        <w:t>2.</w:t>
      </w:r>
      <w:r w:rsidR="00722A24">
        <w:rPr>
          <w:color w:val="auto"/>
          <w:sz w:val="24"/>
          <w:szCs w:val="24"/>
        </w:rPr>
        <w:t>2</w:t>
      </w:r>
      <w:r>
        <w:rPr>
          <w:color w:val="auto"/>
          <w:sz w:val="24"/>
          <w:szCs w:val="24"/>
        </w:rPr>
        <w:t xml:space="preserve"> Vzdělávání pedagogických pracovníků</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962D1A">
        <w:rPr>
          <w:color w:val="auto"/>
          <w:sz w:val="24"/>
          <w:szCs w:val="24"/>
        </w:rPr>
        <w:t>5</w:t>
      </w:r>
    </w:p>
    <w:p w14:paraId="085B803D" w14:textId="4DF55BD7" w:rsidR="00AE27E6" w:rsidRDefault="00B67EA8" w:rsidP="009947E0">
      <w:pPr>
        <w:spacing w:after="0"/>
        <w:rPr>
          <w:color w:val="auto"/>
          <w:sz w:val="24"/>
          <w:szCs w:val="24"/>
        </w:rPr>
      </w:pPr>
      <w:r>
        <w:rPr>
          <w:color w:val="auto"/>
          <w:sz w:val="24"/>
          <w:szCs w:val="24"/>
        </w:rPr>
        <w:t>3.</w:t>
      </w:r>
      <w:r w:rsidR="005D1B6A" w:rsidRPr="009947E0">
        <w:rPr>
          <w:color w:val="auto"/>
          <w:sz w:val="24"/>
          <w:szCs w:val="24"/>
        </w:rPr>
        <w:t xml:space="preserve"> </w:t>
      </w:r>
      <w:r w:rsidR="00181DA2">
        <w:rPr>
          <w:color w:val="auto"/>
          <w:sz w:val="24"/>
          <w:szCs w:val="24"/>
        </w:rPr>
        <w:t xml:space="preserve">Údaje o počtu klientů a činnosti </w:t>
      </w:r>
      <w:r w:rsidR="00722A24">
        <w:rPr>
          <w:color w:val="auto"/>
          <w:sz w:val="24"/>
          <w:szCs w:val="24"/>
        </w:rPr>
        <w:t>SPC</w:t>
      </w:r>
      <w:r w:rsidR="00181DA2">
        <w:rPr>
          <w:color w:val="auto"/>
          <w:sz w:val="24"/>
          <w:szCs w:val="24"/>
        </w:rPr>
        <w:tab/>
      </w:r>
      <w:r w:rsidR="00181DA2">
        <w:rPr>
          <w:color w:val="auto"/>
          <w:sz w:val="24"/>
          <w:szCs w:val="24"/>
        </w:rPr>
        <w:tab/>
      </w:r>
      <w:r w:rsidR="00722A24">
        <w:rPr>
          <w:color w:val="auto"/>
          <w:sz w:val="24"/>
          <w:szCs w:val="24"/>
        </w:rPr>
        <w:tab/>
      </w:r>
      <w:r w:rsidR="00722A24">
        <w:rPr>
          <w:color w:val="auto"/>
          <w:sz w:val="24"/>
          <w:szCs w:val="24"/>
        </w:rPr>
        <w:tab/>
      </w:r>
      <w:r w:rsidR="00722A24">
        <w:rPr>
          <w:color w:val="auto"/>
          <w:sz w:val="24"/>
          <w:szCs w:val="24"/>
        </w:rPr>
        <w:tab/>
      </w:r>
      <w:r w:rsidR="00722A24">
        <w:rPr>
          <w:color w:val="auto"/>
          <w:sz w:val="24"/>
          <w:szCs w:val="24"/>
        </w:rPr>
        <w:tab/>
      </w:r>
      <w:r w:rsidR="00181DA2">
        <w:rPr>
          <w:color w:val="auto"/>
          <w:sz w:val="24"/>
          <w:szCs w:val="24"/>
        </w:rPr>
        <w:t>2</w:t>
      </w:r>
      <w:r w:rsidR="00962D1A">
        <w:rPr>
          <w:color w:val="auto"/>
          <w:sz w:val="24"/>
          <w:szCs w:val="24"/>
        </w:rPr>
        <w:t>6</w:t>
      </w:r>
    </w:p>
    <w:p w14:paraId="39534F9F" w14:textId="78BE5029" w:rsidR="00722A24" w:rsidRDefault="00722A24" w:rsidP="009947E0">
      <w:pPr>
        <w:spacing w:after="0"/>
        <w:rPr>
          <w:color w:val="auto"/>
          <w:sz w:val="24"/>
          <w:szCs w:val="24"/>
        </w:rPr>
      </w:pPr>
      <w:r>
        <w:rPr>
          <w:color w:val="auto"/>
          <w:sz w:val="24"/>
          <w:szCs w:val="24"/>
        </w:rPr>
        <w:t xml:space="preserve">4. Další služby poskytované SPC Trutnov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582F83">
        <w:rPr>
          <w:color w:val="auto"/>
          <w:sz w:val="24"/>
          <w:szCs w:val="24"/>
        </w:rPr>
        <w:t>8</w:t>
      </w:r>
    </w:p>
    <w:p w14:paraId="4C2247B9" w14:textId="2B17D05B" w:rsidR="00722A24" w:rsidRDefault="00722A24" w:rsidP="009947E0">
      <w:pPr>
        <w:spacing w:after="0"/>
        <w:rPr>
          <w:color w:val="auto"/>
          <w:sz w:val="24"/>
          <w:szCs w:val="24"/>
        </w:rPr>
      </w:pPr>
      <w:r>
        <w:rPr>
          <w:color w:val="auto"/>
          <w:sz w:val="24"/>
          <w:szCs w:val="24"/>
        </w:rPr>
        <w:t>4.1 Péče sociálního pracovníka</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582F83">
        <w:rPr>
          <w:color w:val="auto"/>
          <w:sz w:val="24"/>
          <w:szCs w:val="24"/>
        </w:rPr>
        <w:t>8</w:t>
      </w:r>
    </w:p>
    <w:p w14:paraId="5A26708D" w14:textId="69A97A62" w:rsidR="00722A24" w:rsidRDefault="00722A24" w:rsidP="009947E0">
      <w:pPr>
        <w:spacing w:after="0"/>
        <w:rPr>
          <w:color w:val="auto"/>
          <w:sz w:val="24"/>
          <w:szCs w:val="24"/>
        </w:rPr>
      </w:pPr>
      <w:r>
        <w:rPr>
          <w:color w:val="auto"/>
          <w:sz w:val="24"/>
          <w:szCs w:val="24"/>
        </w:rPr>
        <w:t>4.2 Kontroly IVP a PO</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582F83">
        <w:rPr>
          <w:color w:val="auto"/>
          <w:sz w:val="24"/>
          <w:szCs w:val="24"/>
        </w:rPr>
        <w:t>8</w:t>
      </w:r>
    </w:p>
    <w:p w14:paraId="0FB8C417" w14:textId="4A4B4CD3" w:rsidR="00722A24" w:rsidRDefault="00722A24" w:rsidP="009947E0">
      <w:pPr>
        <w:spacing w:after="0"/>
        <w:rPr>
          <w:color w:val="auto"/>
          <w:sz w:val="24"/>
          <w:szCs w:val="24"/>
        </w:rPr>
      </w:pPr>
      <w:r>
        <w:rPr>
          <w:color w:val="auto"/>
          <w:sz w:val="24"/>
          <w:szCs w:val="24"/>
        </w:rPr>
        <w:t>4.3 Depistáže poruch komunikace</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962D1A">
        <w:rPr>
          <w:color w:val="auto"/>
          <w:sz w:val="24"/>
          <w:szCs w:val="24"/>
        </w:rPr>
        <w:t>8</w:t>
      </w:r>
    </w:p>
    <w:p w14:paraId="3E476B4A" w14:textId="2C9F0D93" w:rsidR="00722A24" w:rsidRDefault="00722A24" w:rsidP="009947E0">
      <w:pPr>
        <w:spacing w:after="0"/>
        <w:rPr>
          <w:color w:val="auto"/>
          <w:sz w:val="24"/>
          <w:szCs w:val="24"/>
        </w:rPr>
      </w:pPr>
      <w:r>
        <w:rPr>
          <w:color w:val="auto"/>
          <w:sz w:val="24"/>
          <w:szCs w:val="24"/>
        </w:rPr>
        <w:t>4.4 Úprava podmínek ke vzdělávání a ukončování vzdělávání</w:t>
      </w:r>
      <w:r>
        <w:rPr>
          <w:color w:val="auto"/>
          <w:sz w:val="24"/>
          <w:szCs w:val="24"/>
        </w:rPr>
        <w:tab/>
      </w:r>
      <w:r>
        <w:rPr>
          <w:color w:val="auto"/>
          <w:sz w:val="24"/>
          <w:szCs w:val="24"/>
        </w:rPr>
        <w:tab/>
      </w:r>
      <w:r>
        <w:rPr>
          <w:color w:val="auto"/>
          <w:sz w:val="24"/>
          <w:szCs w:val="24"/>
        </w:rPr>
        <w:tab/>
        <w:t>2</w:t>
      </w:r>
      <w:r w:rsidR="00582F83">
        <w:rPr>
          <w:color w:val="auto"/>
          <w:sz w:val="24"/>
          <w:szCs w:val="24"/>
        </w:rPr>
        <w:t>9</w:t>
      </w:r>
    </w:p>
    <w:p w14:paraId="00F4BEBA" w14:textId="22349586" w:rsidR="00582F83" w:rsidRDefault="00722A24" w:rsidP="009947E0">
      <w:pPr>
        <w:spacing w:after="0"/>
        <w:rPr>
          <w:color w:val="auto"/>
          <w:sz w:val="24"/>
          <w:szCs w:val="24"/>
        </w:rPr>
      </w:pPr>
      <w:r>
        <w:rPr>
          <w:color w:val="auto"/>
          <w:sz w:val="24"/>
          <w:szCs w:val="24"/>
        </w:rPr>
        <w:t>4.5 Speciálně pedagogické intervence</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2</w:t>
      </w:r>
      <w:r w:rsidR="00582F83">
        <w:rPr>
          <w:color w:val="auto"/>
          <w:sz w:val="24"/>
          <w:szCs w:val="24"/>
        </w:rPr>
        <w:t>9</w:t>
      </w:r>
      <w:r>
        <w:rPr>
          <w:color w:val="auto"/>
          <w:sz w:val="24"/>
          <w:szCs w:val="24"/>
        </w:rPr>
        <w:tab/>
      </w:r>
    </w:p>
    <w:p w14:paraId="533D5DA4" w14:textId="285672D4" w:rsidR="00722A24" w:rsidRDefault="00582F83" w:rsidP="009947E0">
      <w:pPr>
        <w:spacing w:after="0"/>
        <w:rPr>
          <w:color w:val="auto"/>
          <w:sz w:val="24"/>
          <w:szCs w:val="24"/>
        </w:rPr>
      </w:pPr>
      <w:r>
        <w:rPr>
          <w:color w:val="auto"/>
          <w:sz w:val="24"/>
          <w:szCs w:val="24"/>
        </w:rPr>
        <w:t>5</w:t>
      </w:r>
      <w:r w:rsidR="00722A24">
        <w:rPr>
          <w:color w:val="auto"/>
          <w:sz w:val="24"/>
          <w:szCs w:val="24"/>
        </w:rPr>
        <w:t xml:space="preserve">. Spolupráce </w:t>
      </w:r>
      <w:r>
        <w:rPr>
          <w:color w:val="auto"/>
          <w:sz w:val="24"/>
          <w:szCs w:val="24"/>
        </w:rPr>
        <w:t>ve školním roce 2023/2024</w:t>
      </w:r>
      <w:r w:rsidR="00722A24">
        <w:rPr>
          <w:color w:val="auto"/>
          <w:sz w:val="24"/>
          <w:szCs w:val="24"/>
        </w:rPr>
        <w:tab/>
      </w:r>
      <w:r w:rsidR="00722A24">
        <w:rPr>
          <w:color w:val="auto"/>
          <w:sz w:val="24"/>
          <w:szCs w:val="24"/>
        </w:rPr>
        <w:tab/>
      </w:r>
      <w:r w:rsidR="00722A24">
        <w:rPr>
          <w:color w:val="auto"/>
          <w:sz w:val="24"/>
          <w:szCs w:val="24"/>
        </w:rPr>
        <w:tab/>
      </w:r>
      <w:r w:rsidR="00722A24">
        <w:rPr>
          <w:color w:val="auto"/>
          <w:sz w:val="24"/>
          <w:szCs w:val="24"/>
        </w:rPr>
        <w:tab/>
      </w:r>
      <w:r w:rsidR="00722A24">
        <w:rPr>
          <w:color w:val="auto"/>
          <w:sz w:val="24"/>
          <w:szCs w:val="24"/>
        </w:rPr>
        <w:tab/>
      </w:r>
      <w:r w:rsidR="00722A24">
        <w:rPr>
          <w:color w:val="auto"/>
          <w:sz w:val="24"/>
          <w:szCs w:val="24"/>
        </w:rPr>
        <w:tab/>
        <w:t>3</w:t>
      </w:r>
      <w:r>
        <w:rPr>
          <w:color w:val="auto"/>
          <w:sz w:val="24"/>
          <w:szCs w:val="24"/>
        </w:rPr>
        <w:t>0</w:t>
      </w:r>
    </w:p>
    <w:p w14:paraId="743E5044" w14:textId="52A6C7B0" w:rsidR="009947E0" w:rsidRPr="00722A24" w:rsidRDefault="00582F83" w:rsidP="009947E0">
      <w:pPr>
        <w:spacing w:after="0"/>
        <w:rPr>
          <w:color w:val="auto"/>
          <w:sz w:val="24"/>
          <w:szCs w:val="24"/>
        </w:rPr>
      </w:pPr>
      <w:r>
        <w:rPr>
          <w:color w:val="auto"/>
          <w:sz w:val="24"/>
          <w:szCs w:val="24"/>
        </w:rPr>
        <w:t>6</w:t>
      </w:r>
      <w:r w:rsidR="00AE27E6">
        <w:rPr>
          <w:color w:val="auto"/>
          <w:sz w:val="24"/>
          <w:szCs w:val="24"/>
        </w:rPr>
        <w:t>. Poskytování informací podle zákona č.106/1999 Sb.</w:t>
      </w:r>
      <w:r w:rsidR="00AE27E6">
        <w:rPr>
          <w:color w:val="auto"/>
          <w:sz w:val="24"/>
          <w:szCs w:val="24"/>
        </w:rPr>
        <w:tab/>
      </w:r>
      <w:r w:rsidR="00AE27E6">
        <w:rPr>
          <w:color w:val="auto"/>
          <w:sz w:val="24"/>
          <w:szCs w:val="24"/>
        </w:rPr>
        <w:tab/>
      </w:r>
      <w:r w:rsidR="00AE27E6">
        <w:rPr>
          <w:color w:val="auto"/>
          <w:sz w:val="24"/>
          <w:szCs w:val="24"/>
        </w:rPr>
        <w:tab/>
      </w:r>
      <w:r w:rsidR="00AE27E6">
        <w:rPr>
          <w:color w:val="auto"/>
          <w:sz w:val="24"/>
          <w:szCs w:val="24"/>
        </w:rPr>
        <w:tab/>
      </w:r>
      <w:r w:rsidR="00722A24">
        <w:rPr>
          <w:color w:val="auto"/>
          <w:sz w:val="24"/>
          <w:szCs w:val="24"/>
        </w:rPr>
        <w:t>3</w:t>
      </w:r>
      <w:r>
        <w:rPr>
          <w:color w:val="auto"/>
          <w:sz w:val="24"/>
          <w:szCs w:val="24"/>
        </w:rPr>
        <w:t>1</w:t>
      </w:r>
      <w:r w:rsidR="007F6000">
        <w:rPr>
          <w:color w:val="auto"/>
          <w:sz w:val="24"/>
          <w:szCs w:val="24"/>
        </w:rPr>
        <w:tab/>
      </w:r>
    </w:p>
    <w:p w14:paraId="159A2BEE" w14:textId="77777777" w:rsidR="005D1B6A" w:rsidRPr="00A67C66" w:rsidRDefault="005D1B6A" w:rsidP="009947E0">
      <w:pPr>
        <w:spacing w:after="0"/>
        <w:rPr>
          <w:b/>
          <w:color w:val="auto"/>
          <w:sz w:val="24"/>
          <w:szCs w:val="24"/>
        </w:rPr>
      </w:pPr>
      <w:r w:rsidRPr="00A67C66">
        <w:rPr>
          <w:b/>
          <w:color w:val="auto"/>
          <w:sz w:val="24"/>
          <w:szCs w:val="24"/>
        </w:rPr>
        <w:t>Přílohy</w:t>
      </w:r>
    </w:p>
    <w:p w14:paraId="5693FA3D" w14:textId="068E2CD1" w:rsidR="009947E0" w:rsidRDefault="005D1B6A" w:rsidP="009947E0">
      <w:pPr>
        <w:spacing w:after="0"/>
        <w:rPr>
          <w:color w:val="auto"/>
          <w:sz w:val="24"/>
          <w:szCs w:val="24"/>
        </w:rPr>
      </w:pPr>
      <w:r w:rsidRPr="002A78C4">
        <w:rPr>
          <w:color w:val="auto"/>
          <w:sz w:val="24"/>
          <w:szCs w:val="24"/>
        </w:rPr>
        <w:t>Příloha č. 1 – Výroční zpráva o hospodaření na rok 20</w:t>
      </w:r>
      <w:r w:rsidR="00127294">
        <w:rPr>
          <w:color w:val="auto"/>
          <w:sz w:val="24"/>
          <w:szCs w:val="24"/>
        </w:rPr>
        <w:t>2</w:t>
      </w:r>
      <w:r w:rsidR="00B23B53">
        <w:rPr>
          <w:color w:val="auto"/>
          <w:sz w:val="24"/>
          <w:szCs w:val="24"/>
        </w:rPr>
        <w:t>3</w:t>
      </w:r>
    </w:p>
    <w:p w14:paraId="05F3D985" w14:textId="7513E5A5" w:rsidR="009947E0" w:rsidRDefault="005D1B6A" w:rsidP="009947E0">
      <w:pPr>
        <w:spacing w:after="0"/>
        <w:rPr>
          <w:color w:val="auto"/>
          <w:sz w:val="24"/>
          <w:szCs w:val="24"/>
        </w:rPr>
      </w:pPr>
      <w:r w:rsidRPr="002A78C4">
        <w:rPr>
          <w:color w:val="auto"/>
          <w:sz w:val="24"/>
          <w:szCs w:val="24"/>
        </w:rPr>
        <w:t xml:space="preserve">Příloha č. </w:t>
      </w:r>
      <w:r w:rsidR="00946F71">
        <w:rPr>
          <w:color w:val="auto"/>
          <w:sz w:val="24"/>
          <w:szCs w:val="24"/>
        </w:rPr>
        <w:t>2</w:t>
      </w:r>
      <w:r w:rsidRPr="002A78C4">
        <w:rPr>
          <w:color w:val="auto"/>
          <w:sz w:val="24"/>
          <w:szCs w:val="24"/>
        </w:rPr>
        <w:t xml:space="preserve"> – Zpráva o autoprovozu</w:t>
      </w:r>
      <w:r w:rsidR="00B53379">
        <w:rPr>
          <w:color w:val="auto"/>
          <w:sz w:val="24"/>
          <w:szCs w:val="24"/>
        </w:rPr>
        <w:t xml:space="preserve"> za rok 20</w:t>
      </w:r>
      <w:r w:rsidR="00127294">
        <w:rPr>
          <w:color w:val="auto"/>
          <w:sz w:val="24"/>
          <w:szCs w:val="24"/>
        </w:rPr>
        <w:t>2</w:t>
      </w:r>
      <w:r w:rsidR="00B23B53">
        <w:rPr>
          <w:color w:val="auto"/>
          <w:sz w:val="24"/>
          <w:szCs w:val="24"/>
        </w:rPr>
        <w:t>3</w:t>
      </w:r>
    </w:p>
    <w:p w14:paraId="76EC713F" w14:textId="77777777" w:rsidR="005D1B6A" w:rsidRDefault="005D1B6A" w:rsidP="009947E0">
      <w:pPr>
        <w:spacing w:after="0"/>
        <w:rPr>
          <w:color w:val="auto"/>
          <w:sz w:val="24"/>
          <w:szCs w:val="24"/>
        </w:rPr>
      </w:pPr>
      <w:r w:rsidRPr="002A78C4">
        <w:rPr>
          <w:color w:val="auto"/>
          <w:sz w:val="24"/>
          <w:szCs w:val="24"/>
        </w:rPr>
        <w:t xml:space="preserve">Příloha č. </w:t>
      </w:r>
      <w:r w:rsidR="00946F71">
        <w:rPr>
          <w:color w:val="auto"/>
          <w:sz w:val="24"/>
          <w:szCs w:val="24"/>
        </w:rPr>
        <w:t>3</w:t>
      </w:r>
      <w:r w:rsidR="00B7251D">
        <w:rPr>
          <w:color w:val="auto"/>
          <w:sz w:val="24"/>
          <w:szCs w:val="24"/>
        </w:rPr>
        <w:t xml:space="preserve"> </w:t>
      </w:r>
      <w:r w:rsidR="00A67C66" w:rsidRPr="002A78C4">
        <w:rPr>
          <w:color w:val="auto"/>
          <w:sz w:val="24"/>
          <w:szCs w:val="24"/>
        </w:rPr>
        <w:t>–</w:t>
      </w:r>
      <w:r w:rsidRPr="002A78C4">
        <w:rPr>
          <w:color w:val="auto"/>
          <w:sz w:val="24"/>
          <w:szCs w:val="24"/>
        </w:rPr>
        <w:t xml:space="preserve"> </w:t>
      </w:r>
      <w:r w:rsidR="007676F9">
        <w:rPr>
          <w:color w:val="auto"/>
          <w:sz w:val="24"/>
          <w:szCs w:val="24"/>
        </w:rPr>
        <w:t xml:space="preserve">Náklady z hlavní a doplňkové činnosti </w:t>
      </w:r>
    </w:p>
    <w:p w14:paraId="67C164FC" w14:textId="77777777" w:rsidR="0077502B" w:rsidRDefault="0077502B" w:rsidP="002C77EB">
      <w:pPr>
        <w:suppressAutoHyphens w:val="0"/>
        <w:spacing w:after="0" w:line="240" w:lineRule="auto"/>
        <w:rPr>
          <w:b/>
          <w:color w:val="244061" w:themeColor="accent1" w:themeShade="80"/>
          <w:sz w:val="36"/>
          <w:szCs w:val="36"/>
          <w:u w:val="single"/>
        </w:rPr>
        <w:sectPr w:rsidR="0077502B" w:rsidSect="00FC3778">
          <w:footerReference w:type="default" r:id="rId9"/>
          <w:pgSz w:w="11906" w:h="16838"/>
          <w:pgMar w:top="1417" w:right="1417" w:bottom="1417" w:left="1417" w:header="0" w:footer="0" w:gutter="0"/>
          <w:cols w:space="708"/>
          <w:formProt w:val="0"/>
          <w:docGrid w:linePitch="360" w:charSpace="-2254"/>
        </w:sectPr>
      </w:pPr>
    </w:p>
    <w:p w14:paraId="014C155B" w14:textId="77777777" w:rsidR="00FC3778" w:rsidRPr="002C77EB" w:rsidRDefault="002C77EB" w:rsidP="002C77EB">
      <w:pPr>
        <w:suppressAutoHyphens w:val="0"/>
        <w:spacing w:after="0" w:line="240" w:lineRule="auto"/>
        <w:rPr>
          <w:b/>
          <w:color w:val="244061" w:themeColor="accent1" w:themeShade="80"/>
          <w:sz w:val="24"/>
          <w:szCs w:val="24"/>
          <w:u w:val="single"/>
        </w:rPr>
      </w:pPr>
      <w:r>
        <w:rPr>
          <w:b/>
          <w:color w:val="244061" w:themeColor="accent1" w:themeShade="80"/>
          <w:sz w:val="36"/>
          <w:szCs w:val="36"/>
          <w:u w:val="single"/>
        </w:rPr>
        <w:lastRenderedPageBreak/>
        <w:t>1.</w:t>
      </w:r>
      <w:r w:rsidR="001D3BEC" w:rsidRPr="002C77EB">
        <w:rPr>
          <w:b/>
          <w:color w:val="244061" w:themeColor="accent1" w:themeShade="80"/>
          <w:sz w:val="36"/>
          <w:szCs w:val="36"/>
          <w:u w:val="single"/>
        </w:rPr>
        <w:t>Základní údaje o škole</w:t>
      </w:r>
      <w:r w:rsidR="00887D4F" w:rsidRPr="002C77EB">
        <w:rPr>
          <w:b/>
          <w:color w:val="244061" w:themeColor="accent1" w:themeShade="80"/>
          <w:sz w:val="36"/>
          <w:szCs w:val="36"/>
          <w:u w:val="single"/>
        </w:rPr>
        <w:t>, přehled vzdělání v souladu se zápisem ve školském rejstříku</w:t>
      </w:r>
    </w:p>
    <w:p w14:paraId="5EDBF68F" w14:textId="77777777" w:rsidR="00BE6E04" w:rsidRPr="00510536" w:rsidRDefault="00BE6E04" w:rsidP="00BE6E04">
      <w:pPr>
        <w:suppressAutoHyphens w:val="0"/>
        <w:spacing w:after="0" w:line="240" w:lineRule="auto"/>
        <w:rPr>
          <w:b/>
          <w:color w:val="244061" w:themeColor="accent1" w:themeShade="80"/>
          <w:sz w:val="24"/>
          <w:szCs w:val="24"/>
        </w:rPr>
      </w:pPr>
    </w:p>
    <w:p w14:paraId="378EB620" w14:textId="77777777" w:rsidR="00BE6E04" w:rsidRPr="00BE6E04" w:rsidRDefault="00BE6E04" w:rsidP="00BE6E04">
      <w:pPr>
        <w:suppressAutoHyphens w:val="0"/>
        <w:spacing w:after="0" w:line="240" w:lineRule="auto"/>
        <w:rPr>
          <w:b/>
          <w:sz w:val="24"/>
          <w:szCs w:val="24"/>
        </w:rPr>
      </w:pPr>
    </w:p>
    <w:tbl>
      <w:tblPr>
        <w:tblW w:w="9221"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652"/>
        <w:gridCol w:w="5569"/>
      </w:tblGrid>
      <w:tr w:rsidR="00FC3778" w14:paraId="320BDE05"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78EDB753"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Název školy</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29ED2DA" w14:textId="77777777" w:rsidR="00FC3778" w:rsidRDefault="006B3B8F">
            <w:pPr>
              <w:spacing w:after="0" w:line="240" w:lineRule="auto"/>
              <w:jc w:val="both"/>
              <w:rPr>
                <w:sz w:val="24"/>
                <w:szCs w:val="24"/>
              </w:rPr>
            </w:pPr>
            <w:r>
              <w:rPr>
                <w:sz w:val="24"/>
                <w:szCs w:val="24"/>
              </w:rPr>
              <w:t>Mateřská škola,</w:t>
            </w:r>
            <w:r w:rsidR="001D3BEC">
              <w:rPr>
                <w:sz w:val="24"/>
                <w:szCs w:val="24"/>
              </w:rPr>
              <w:t xml:space="preserve"> Trutnov</w:t>
            </w:r>
            <w:r>
              <w:rPr>
                <w:sz w:val="24"/>
                <w:szCs w:val="24"/>
              </w:rPr>
              <w:t>, Na Struze 124</w:t>
            </w:r>
          </w:p>
        </w:tc>
      </w:tr>
      <w:tr w:rsidR="00FC3778" w14:paraId="2E30F755"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0C514414"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Adresa školy</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4AD7A13" w14:textId="77777777" w:rsidR="00FC3778" w:rsidRDefault="001D3BEC">
            <w:pPr>
              <w:spacing w:after="0" w:line="240" w:lineRule="auto"/>
              <w:jc w:val="both"/>
              <w:rPr>
                <w:sz w:val="24"/>
                <w:szCs w:val="24"/>
              </w:rPr>
            </w:pPr>
            <w:r>
              <w:rPr>
                <w:sz w:val="24"/>
                <w:szCs w:val="24"/>
              </w:rPr>
              <w:t>Na Struze 124, 541 01 Trutnov</w:t>
            </w:r>
          </w:p>
        </w:tc>
      </w:tr>
      <w:tr w:rsidR="00FC3778" w14:paraId="0B14AF05"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278D35D9"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IČ</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F57819F" w14:textId="77777777" w:rsidR="00FC3778" w:rsidRDefault="001D3BEC">
            <w:pPr>
              <w:spacing w:after="0" w:line="240" w:lineRule="auto"/>
              <w:jc w:val="both"/>
              <w:rPr>
                <w:sz w:val="24"/>
                <w:szCs w:val="24"/>
              </w:rPr>
            </w:pPr>
            <w:r>
              <w:rPr>
                <w:sz w:val="24"/>
                <w:szCs w:val="24"/>
              </w:rPr>
              <w:t>60 153 041</w:t>
            </w:r>
          </w:p>
        </w:tc>
      </w:tr>
      <w:tr w:rsidR="00FC3778" w14:paraId="3FF0ED0B"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338B08D7"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Bankovní spojení</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7DEF885" w14:textId="77777777" w:rsidR="00FC3778" w:rsidRDefault="001D3BEC">
            <w:pPr>
              <w:spacing w:after="0" w:line="240" w:lineRule="auto"/>
              <w:jc w:val="both"/>
              <w:rPr>
                <w:sz w:val="24"/>
                <w:szCs w:val="24"/>
              </w:rPr>
            </w:pPr>
            <w:r>
              <w:rPr>
                <w:sz w:val="24"/>
                <w:szCs w:val="24"/>
              </w:rPr>
              <w:t>7875370217/0100</w:t>
            </w:r>
          </w:p>
        </w:tc>
      </w:tr>
      <w:tr w:rsidR="00FC3778" w14:paraId="0B852927"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18C29A09"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Telefon</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C9C1957" w14:textId="77777777" w:rsidR="00FC3778" w:rsidRDefault="001D3BEC">
            <w:pPr>
              <w:spacing w:after="0" w:line="240" w:lineRule="auto"/>
              <w:jc w:val="both"/>
              <w:rPr>
                <w:sz w:val="24"/>
                <w:szCs w:val="24"/>
              </w:rPr>
            </w:pPr>
            <w:r>
              <w:rPr>
                <w:sz w:val="24"/>
                <w:szCs w:val="24"/>
              </w:rPr>
              <w:t>499</w:t>
            </w:r>
            <w:r w:rsidR="00063F80">
              <w:rPr>
                <w:sz w:val="24"/>
                <w:szCs w:val="24"/>
              </w:rPr>
              <w:t> </w:t>
            </w:r>
            <w:r>
              <w:rPr>
                <w:sz w:val="24"/>
                <w:szCs w:val="24"/>
              </w:rPr>
              <w:t>941</w:t>
            </w:r>
            <w:r w:rsidR="00063F80">
              <w:rPr>
                <w:sz w:val="24"/>
                <w:szCs w:val="24"/>
              </w:rPr>
              <w:t xml:space="preserve"> </w:t>
            </w:r>
            <w:r>
              <w:rPr>
                <w:sz w:val="24"/>
                <w:szCs w:val="24"/>
              </w:rPr>
              <w:t>054</w:t>
            </w:r>
            <w:r w:rsidR="00063F80">
              <w:rPr>
                <w:sz w:val="24"/>
                <w:szCs w:val="24"/>
              </w:rPr>
              <w:t>, 724 885 932</w:t>
            </w:r>
          </w:p>
        </w:tc>
      </w:tr>
      <w:tr w:rsidR="00FC3778" w14:paraId="5DDF3384"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0E886B1A"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E-mail</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81852F" w14:textId="77777777" w:rsidR="00FC3778" w:rsidRDefault="001D3BEC">
            <w:pPr>
              <w:spacing w:after="0" w:line="240" w:lineRule="auto"/>
              <w:jc w:val="both"/>
              <w:rPr>
                <w:sz w:val="24"/>
                <w:szCs w:val="24"/>
              </w:rPr>
            </w:pPr>
            <w:r>
              <w:rPr>
                <w:sz w:val="24"/>
                <w:szCs w:val="24"/>
              </w:rPr>
              <w:t>sms.trutnov@volny.cz</w:t>
            </w:r>
          </w:p>
        </w:tc>
      </w:tr>
      <w:tr w:rsidR="00322B3E" w14:paraId="0BFC12AF"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56C827D1" w14:textId="77777777" w:rsidR="00322B3E" w:rsidRPr="0072670B" w:rsidRDefault="00322B3E">
            <w:pPr>
              <w:spacing w:after="0" w:line="240" w:lineRule="auto"/>
              <w:rPr>
                <w:b/>
                <w:color w:val="000000" w:themeColor="text1"/>
                <w:sz w:val="24"/>
                <w:szCs w:val="24"/>
              </w:rPr>
            </w:pPr>
            <w:r w:rsidRPr="0072670B">
              <w:rPr>
                <w:b/>
                <w:color w:val="000000" w:themeColor="text1"/>
                <w:sz w:val="24"/>
                <w:szCs w:val="24"/>
              </w:rPr>
              <w:t>Datová schránka</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7AC6719" w14:textId="77777777" w:rsidR="00322B3E" w:rsidRDefault="004230D5">
            <w:pPr>
              <w:spacing w:after="0" w:line="240" w:lineRule="auto"/>
              <w:jc w:val="both"/>
              <w:rPr>
                <w:sz w:val="24"/>
                <w:szCs w:val="24"/>
              </w:rPr>
            </w:pPr>
            <w:r>
              <w:rPr>
                <w:sz w:val="24"/>
                <w:szCs w:val="24"/>
              </w:rPr>
              <w:t>tvwgi6h</w:t>
            </w:r>
          </w:p>
        </w:tc>
      </w:tr>
      <w:tr w:rsidR="00FC3778" w14:paraId="4A676727"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60658CED"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Adresa internetové stránky</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2DC59A2" w14:textId="77777777" w:rsidR="00FC3778" w:rsidRDefault="001D3BEC">
            <w:pPr>
              <w:spacing w:after="0" w:line="240" w:lineRule="auto"/>
              <w:jc w:val="both"/>
              <w:rPr>
                <w:sz w:val="24"/>
                <w:szCs w:val="24"/>
              </w:rPr>
            </w:pPr>
            <w:r>
              <w:rPr>
                <w:sz w:val="24"/>
                <w:szCs w:val="24"/>
              </w:rPr>
              <w:t>www.msspctu.cz</w:t>
            </w:r>
          </w:p>
        </w:tc>
      </w:tr>
      <w:tr w:rsidR="00FC3778" w14:paraId="6B3308CB"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7BED320F"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Právní forma</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5A6630F" w14:textId="77777777" w:rsidR="00FC3778" w:rsidRDefault="001D3BEC">
            <w:pPr>
              <w:spacing w:after="0" w:line="240" w:lineRule="auto"/>
              <w:jc w:val="both"/>
              <w:rPr>
                <w:sz w:val="24"/>
                <w:szCs w:val="24"/>
              </w:rPr>
            </w:pPr>
            <w:r>
              <w:rPr>
                <w:sz w:val="24"/>
                <w:szCs w:val="24"/>
              </w:rPr>
              <w:t>Příspěvková organizace</w:t>
            </w:r>
          </w:p>
        </w:tc>
      </w:tr>
      <w:tr w:rsidR="00FC3778" w14:paraId="6E1AC882"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1FE5457D"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Zařazení do sítě škola</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9A79C0F" w14:textId="61959020" w:rsidR="00FC3778" w:rsidRDefault="001D3BEC">
            <w:pPr>
              <w:spacing w:after="0" w:line="240" w:lineRule="auto"/>
              <w:jc w:val="both"/>
              <w:rPr>
                <w:sz w:val="24"/>
                <w:szCs w:val="24"/>
              </w:rPr>
            </w:pPr>
            <w:r>
              <w:rPr>
                <w:sz w:val="24"/>
                <w:szCs w:val="24"/>
              </w:rPr>
              <w:t>1. ledna</w:t>
            </w:r>
            <w:r w:rsidR="00916D3E">
              <w:rPr>
                <w:sz w:val="24"/>
                <w:szCs w:val="24"/>
              </w:rPr>
              <w:t xml:space="preserve"> </w:t>
            </w:r>
            <w:r>
              <w:rPr>
                <w:sz w:val="24"/>
                <w:szCs w:val="24"/>
              </w:rPr>
              <w:t>1995</w:t>
            </w:r>
          </w:p>
        </w:tc>
      </w:tr>
      <w:tr w:rsidR="00FC3778" w14:paraId="03CC7FB2"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148B13FF"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Název zřizovatele</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68ADF5A" w14:textId="77777777" w:rsidR="00FC3778" w:rsidRDefault="001D3BEC">
            <w:pPr>
              <w:spacing w:after="0" w:line="240" w:lineRule="auto"/>
              <w:jc w:val="both"/>
              <w:rPr>
                <w:sz w:val="24"/>
                <w:szCs w:val="24"/>
              </w:rPr>
            </w:pPr>
            <w:r>
              <w:rPr>
                <w:sz w:val="24"/>
                <w:szCs w:val="24"/>
              </w:rPr>
              <w:t xml:space="preserve">Krajský úřad Královéhradeckého kraje </w:t>
            </w:r>
          </w:p>
          <w:p w14:paraId="08A73EA4" w14:textId="77777777" w:rsidR="00FC3778" w:rsidRDefault="001D3BEC">
            <w:pPr>
              <w:spacing w:after="0" w:line="240" w:lineRule="auto"/>
              <w:jc w:val="both"/>
              <w:rPr>
                <w:sz w:val="24"/>
                <w:szCs w:val="24"/>
              </w:rPr>
            </w:pPr>
            <w:r>
              <w:rPr>
                <w:sz w:val="24"/>
                <w:szCs w:val="24"/>
              </w:rPr>
              <w:t>Pivovarské náměstí 1245, 500 03 Hradec Králové</w:t>
            </w:r>
          </w:p>
          <w:p w14:paraId="131ABCDF" w14:textId="77777777" w:rsidR="00FC3778" w:rsidRDefault="001D3BEC">
            <w:pPr>
              <w:spacing w:after="0" w:line="240" w:lineRule="auto"/>
              <w:jc w:val="both"/>
              <w:rPr>
                <w:sz w:val="24"/>
                <w:szCs w:val="24"/>
              </w:rPr>
            </w:pPr>
            <w:r>
              <w:rPr>
                <w:sz w:val="24"/>
                <w:szCs w:val="24"/>
              </w:rPr>
              <w:t>IČ: 70889546</w:t>
            </w:r>
          </w:p>
        </w:tc>
      </w:tr>
      <w:tr w:rsidR="00FC3778" w14:paraId="26D04D40"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574B8A7B"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Součásti školy</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80C8114" w14:textId="77777777" w:rsidR="00FC3778" w:rsidRDefault="006B3B8F">
            <w:pPr>
              <w:spacing w:after="0" w:line="240" w:lineRule="auto"/>
              <w:jc w:val="both"/>
              <w:rPr>
                <w:sz w:val="24"/>
                <w:szCs w:val="24"/>
              </w:rPr>
            </w:pPr>
            <w:r>
              <w:rPr>
                <w:sz w:val="24"/>
                <w:szCs w:val="24"/>
              </w:rPr>
              <w:t>Mateřská škola, Trutnov,</w:t>
            </w:r>
            <w:r w:rsidR="001D3BEC">
              <w:rPr>
                <w:sz w:val="24"/>
                <w:szCs w:val="24"/>
              </w:rPr>
              <w:t xml:space="preserve"> Na Struze 124</w:t>
            </w:r>
          </w:p>
          <w:p w14:paraId="62C0A16C" w14:textId="77777777" w:rsidR="00FC3778" w:rsidRDefault="001D3BEC">
            <w:pPr>
              <w:spacing w:after="0" w:line="240" w:lineRule="auto"/>
              <w:jc w:val="both"/>
              <w:rPr>
                <w:sz w:val="24"/>
                <w:szCs w:val="24"/>
              </w:rPr>
            </w:pPr>
            <w:r>
              <w:rPr>
                <w:sz w:val="24"/>
                <w:szCs w:val="24"/>
              </w:rPr>
              <w:t>Speciálně pedagogické centrum</w:t>
            </w:r>
          </w:p>
          <w:p w14:paraId="12FD9F2D" w14:textId="77777777" w:rsidR="00FC3778" w:rsidRDefault="001D3BEC">
            <w:pPr>
              <w:spacing w:after="0" w:line="240" w:lineRule="auto"/>
              <w:jc w:val="both"/>
              <w:rPr>
                <w:sz w:val="24"/>
                <w:szCs w:val="24"/>
              </w:rPr>
            </w:pPr>
            <w:r>
              <w:rPr>
                <w:sz w:val="24"/>
                <w:szCs w:val="24"/>
              </w:rPr>
              <w:t xml:space="preserve">Školní jídelna </w:t>
            </w:r>
          </w:p>
        </w:tc>
      </w:tr>
      <w:tr w:rsidR="00FC3778" w14:paraId="629A3DD2"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20306A2B"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IZO ředitelství</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C65A5E5" w14:textId="77777777" w:rsidR="00FC3778" w:rsidRDefault="001D3BEC">
            <w:pPr>
              <w:spacing w:after="0" w:line="240" w:lineRule="auto"/>
              <w:jc w:val="both"/>
              <w:rPr>
                <w:sz w:val="24"/>
                <w:szCs w:val="24"/>
              </w:rPr>
            </w:pPr>
            <w:r>
              <w:rPr>
                <w:sz w:val="24"/>
                <w:szCs w:val="24"/>
              </w:rPr>
              <w:t>060153041</w:t>
            </w:r>
          </w:p>
        </w:tc>
      </w:tr>
      <w:tr w:rsidR="00FC3778" w14:paraId="5A295080"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52429667"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Vedoucí pracovníci</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F90C395" w14:textId="77777777" w:rsidR="00FC3778" w:rsidRDefault="001D3BEC" w:rsidP="00510536">
            <w:pPr>
              <w:spacing w:after="0" w:line="240" w:lineRule="auto"/>
              <w:jc w:val="both"/>
              <w:rPr>
                <w:sz w:val="24"/>
                <w:szCs w:val="24"/>
              </w:rPr>
            </w:pPr>
            <w:r>
              <w:rPr>
                <w:sz w:val="24"/>
                <w:szCs w:val="24"/>
              </w:rPr>
              <w:t>Mgr. Daniela Kranátová – ředitelka školy</w:t>
            </w:r>
          </w:p>
          <w:p w14:paraId="4FAC26FC" w14:textId="77777777" w:rsidR="00FC3778" w:rsidRDefault="00323EF0" w:rsidP="00510536">
            <w:pPr>
              <w:spacing w:after="0" w:line="240" w:lineRule="auto"/>
              <w:jc w:val="both"/>
              <w:rPr>
                <w:sz w:val="24"/>
                <w:szCs w:val="24"/>
              </w:rPr>
            </w:pPr>
            <w:r>
              <w:rPr>
                <w:sz w:val="24"/>
                <w:szCs w:val="24"/>
              </w:rPr>
              <w:t>Mgr. Lucie Eflerová</w:t>
            </w:r>
            <w:r w:rsidR="001D3BEC">
              <w:rPr>
                <w:sz w:val="24"/>
                <w:szCs w:val="24"/>
              </w:rPr>
              <w:t xml:space="preserve"> – zástupce ředitelky školy</w:t>
            </w:r>
          </w:p>
          <w:p w14:paraId="1A60750E" w14:textId="30E347C7" w:rsidR="00914E49" w:rsidRDefault="00914E49" w:rsidP="00510536">
            <w:pPr>
              <w:spacing w:after="0" w:line="240" w:lineRule="auto"/>
              <w:jc w:val="both"/>
              <w:rPr>
                <w:sz w:val="24"/>
                <w:szCs w:val="24"/>
              </w:rPr>
            </w:pPr>
            <w:r>
              <w:rPr>
                <w:sz w:val="24"/>
                <w:szCs w:val="24"/>
              </w:rPr>
              <w:t>Mgr. Michaela Novotná – vedoucí pracoviště SPC</w:t>
            </w:r>
            <w:r w:rsidR="0072670B">
              <w:rPr>
                <w:sz w:val="24"/>
                <w:szCs w:val="24"/>
              </w:rPr>
              <w:t xml:space="preserve"> do 31.3.2024 (odchod na MD)</w:t>
            </w:r>
          </w:p>
          <w:p w14:paraId="5435DCA5" w14:textId="1A457423" w:rsidR="0072670B" w:rsidRDefault="0072670B" w:rsidP="00510536">
            <w:pPr>
              <w:spacing w:after="0" w:line="240" w:lineRule="auto"/>
              <w:jc w:val="both"/>
              <w:rPr>
                <w:sz w:val="24"/>
                <w:szCs w:val="24"/>
              </w:rPr>
            </w:pPr>
            <w:r>
              <w:rPr>
                <w:sz w:val="24"/>
                <w:szCs w:val="24"/>
              </w:rPr>
              <w:t>Mgr. Martina Hesová - vedoucí pracoviště SPC od 1.4.2024</w:t>
            </w:r>
          </w:p>
          <w:p w14:paraId="017755F5" w14:textId="77777777" w:rsidR="00FC3778" w:rsidRDefault="00935E79" w:rsidP="00510536">
            <w:pPr>
              <w:spacing w:after="0" w:line="240" w:lineRule="auto"/>
              <w:jc w:val="both"/>
              <w:rPr>
                <w:sz w:val="24"/>
                <w:szCs w:val="24"/>
              </w:rPr>
            </w:pPr>
            <w:r>
              <w:rPr>
                <w:sz w:val="24"/>
                <w:szCs w:val="24"/>
              </w:rPr>
              <w:t xml:space="preserve">Lenka Máslová </w:t>
            </w:r>
            <w:r w:rsidR="00D35BD3">
              <w:rPr>
                <w:sz w:val="24"/>
                <w:szCs w:val="24"/>
              </w:rPr>
              <w:t>Špetlová – hospodářka</w:t>
            </w:r>
          </w:p>
        </w:tc>
      </w:tr>
      <w:tr w:rsidR="00FC3778" w14:paraId="0B450586"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7E0216B0" w14:textId="77777777" w:rsidR="00FC3778" w:rsidRPr="0072670B" w:rsidRDefault="001D3BEC">
            <w:pPr>
              <w:spacing w:after="0" w:line="240" w:lineRule="auto"/>
              <w:rPr>
                <w:b/>
                <w:color w:val="000000" w:themeColor="text1"/>
                <w:sz w:val="24"/>
                <w:szCs w:val="24"/>
              </w:rPr>
            </w:pPr>
            <w:r w:rsidRPr="0072670B">
              <w:rPr>
                <w:b/>
                <w:color w:val="000000" w:themeColor="text1"/>
                <w:sz w:val="24"/>
                <w:szCs w:val="24"/>
              </w:rPr>
              <w:t>Přehled hlavní činnosti školy</w:t>
            </w:r>
          </w:p>
          <w:p w14:paraId="312D6196" w14:textId="77777777" w:rsidR="00FC3778" w:rsidRPr="0072670B" w:rsidRDefault="00FC3778">
            <w:pPr>
              <w:spacing w:after="0" w:line="240" w:lineRule="auto"/>
              <w:rPr>
                <w:b/>
                <w:color w:val="000000" w:themeColor="text1"/>
                <w:sz w:val="24"/>
                <w:szCs w:val="24"/>
              </w:rPr>
            </w:pP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50596E0" w14:textId="77777777" w:rsidR="00FC3778" w:rsidRPr="000A0D94" w:rsidRDefault="001D3BEC">
            <w:pPr>
              <w:spacing w:after="0" w:line="240" w:lineRule="auto"/>
              <w:jc w:val="both"/>
              <w:rPr>
                <w:sz w:val="24"/>
                <w:szCs w:val="24"/>
              </w:rPr>
            </w:pPr>
            <w:r w:rsidRPr="000A0D94">
              <w:rPr>
                <w:rFonts w:eastAsia="Times New Roman" w:cs="Arial"/>
                <w:color w:val="000000"/>
                <w:sz w:val="24"/>
                <w:szCs w:val="24"/>
                <w:lang w:eastAsia="cs-CZ"/>
              </w:rPr>
              <w:t>Organizace poskytuje předškolní vzdělávání pro děti se speciálními vzdělávacími potřebami, dále organizace poskytuje poradenské služby, zajišťuje školní stravování.</w:t>
            </w:r>
            <w:r w:rsidRPr="000A0D94">
              <w:rPr>
                <w:sz w:val="24"/>
                <w:szCs w:val="24"/>
              </w:rPr>
              <w:t xml:space="preserve"> </w:t>
            </w:r>
          </w:p>
          <w:p w14:paraId="3279F1FB" w14:textId="77777777" w:rsidR="00FC3778" w:rsidRDefault="001D3BEC">
            <w:pPr>
              <w:spacing w:after="0" w:line="240" w:lineRule="auto"/>
              <w:jc w:val="both"/>
              <w:rPr>
                <w:sz w:val="24"/>
                <w:szCs w:val="24"/>
              </w:rPr>
            </w:pPr>
            <w:r>
              <w:rPr>
                <w:sz w:val="24"/>
                <w:szCs w:val="24"/>
              </w:rPr>
              <w:t xml:space="preserve">S našimi </w:t>
            </w:r>
            <w:r w:rsidR="00E43BB5">
              <w:rPr>
                <w:sz w:val="24"/>
                <w:szCs w:val="24"/>
              </w:rPr>
              <w:t xml:space="preserve">dětmi se SVP </w:t>
            </w:r>
            <w:r w:rsidR="005E2986">
              <w:rPr>
                <w:sz w:val="24"/>
                <w:szCs w:val="24"/>
              </w:rPr>
              <w:t>jsme pracovali</w:t>
            </w:r>
            <w:r w:rsidR="00E43BB5">
              <w:rPr>
                <w:sz w:val="24"/>
                <w:szCs w:val="24"/>
              </w:rPr>
              <w:t xml:space="preserve"> dle ŠVP „</w:t>
            </w:r>
            <w:r>
              <w:rPr>
                <w:sz w:val="24"/>
                <w:szCs w:val="24"/>
              </w:rPr>
              <w:t>Y</w:t>
            </w:r>
            <w:r w:rsidR="00E43BB5">
              <w:rPr>
                <w:sz w:val="24"/>
                <w:szCs w:val="24"/>
              </w:rPr>
              <w:t>etti</w:t>
            </w:r>
            <w:r w:rsidR="00703D8C">
              <w:rPr>
                <w:sz w:val="24"/>
                <w:szCs w:val="24"/>
              </w:rPr>
              <w:t xml:space="preserve"> </w:t>
            </w:r>
            <w:r>
              <w:rPr>
                <w:sz w:val="24"/>
                <w:szCs w:val="24"/>
              </w:rPr>
              <w:t xml:space="preserve">je náš kamarád“. Zde </w:t>
            </w:r>
            <w:r w:rsidR="00632420">
              <w:rPr>
                <w:sz w:val="24"/>
                <w:szCs w:val="24"/>
              </w:rPr>
              <w:t>jsou</w:t>
            </w:r>
            <w:r w:rsidR="005E2986">
              <w:rPr>
                <w:sz w:val="24"/>
                <w:szCs w:val="24"/>
              </w:rPr>
              <w:t xml:space="preserve"> </w:t>
            </w:r>
            <w:r>
              <w:rPr>
                <w:sz w:val="24"/>
                <w:szCs w:val="24"/>
              </w:rPr>
              <w:t>z</w:t>
            </w:r>
            <w:r w:rsidR="005E2986">
              <w:rPr>
                <w:sz w:val="24"/>
                <w:szCs w:val="24"/>
              </w:rPr>
              <w:t>ohledňovány</w:t>
            </w:r>
            <w:r>
              <w:rPr>
                <w:sz w:val="24"/>
                <w:szCs w:val="24"/>
              </w:rPr>
              <w:t xml:space="preserve"> individuální potřeby dětí.  </w:t>
            </w:r>
            <w:r>
              <w:rPr>
                <w:rFonts w:eastAsia="Times New Roman" w:cs="Arial"/>
                <w:color w:val="000000"/>
                <w:sz w:val="24"/>
                <w:szCs w:val="24"/>
                <w:lang w:eastAsia="cs-CZ"/>
              </w:rPr>
              <w:t xml:space="preserve">Při mateřské škole funguje poradenské pracoviště Speciálně pedagogické centrum. </w:t>
            </w:r>
            <w:r>
              <w:rPr>
                <w:sz w:val="24"/>
                <w:szCs w:val="24"/>
              </w:rPr>
              <w:t xml:space="preserve">Zajišťuje činnost pro děti, žáky a studenty mentálně postižené, s poruchou autistického spektra, </w:t>
            </w:r>
            <w:r w:rsidR="00D20F79">
              <w:rPr>
                <w:sz w:val="24"/>
                <w:szCs w:val="24"/>
              </w:rPr>
              <w:t>se závažnými vadami řeči</w:t>
            </w:r>
            <w:r>
              <w:rPr>
                <w:sz w:val="24"/>
                <w:szCs w:val="24"/>
              </w:rPr>
              <w:t xml:space="preserve"> a jejich zákonné zástupce</w:t>
            </w:r>
            <w:r w:rsidR="00290BD9">
              <w:rPr>
                <w:sz w:val="24"/>
                <w:szCs w:val="24"/>
              </w:rPr>
              <w:t>.</w:t>
            </w:r>
            <w:r>
              <w:rPr>
                <w:sz w:val="24"/>
                <w:szCs w:val="24"/>
              </w:rPr>
              <w:t xml:space="preserve"> </w:t>
            </w:r>
            <w:r w:rsidR="00290BD9">
              <w:rPr>
                <w:sz w:val="24"/>
                <w:szCs w:val="24"/>
              </w:rPr>
              <w:t>P</w:t>
            </w:r>
            <w:r>
              <w:rPr>
                <w:sz w:val="24"/>
                <w:szCs w:val="24"/>
              </w:rPr>
              <w:t>ro školy a školská zařízení</w:t>
            </w:r>
            <w:r w:rsidR="00290BD9">
              <w:rPr>
                <w:sz w:val="24"/>
                <w:szCs w:val="24"/>
              </w:rPr>
              <w:t xml:space="preserve"> zajišťuje</w:t>
            </w:r>
            <w:r>
              <w:rPr>
                <w:sz w:val="24"/>
                <w:szCs w:val="24"/>
              </w:rPr>
              <w:t xml:space="preserve"> informační, diagnostickou, poradenskou a metodickou činnost. </w:t>
            </w:r>
          </w:p>
        </w:tc>
      </w:tr>
      <w:tr w:rsidR="00FC3778" w14:paraId="309EB4D9" w14:textId="77777777" w:rsidTr="0072670B">
        <w:tc>
          <w:tcPr>
            <w:tcW w:w="3652" w:type="dxa"/>
            <w:tcBorders>
              <w:top w:val="single" w:sz="4" w:space="0" w:color="000001"/>
              <w:left w:val="single" w:sz="4" w:space="0" w:color="000001"/>
              <w:bottom w:val="single" w:sz="4" w:space="0" w:color="000001"/>
            </w:tcBorders>
            <w:shd w:val="clear" w:color="auto" w:fill="FFFF00"/>
            <w:tcMar>
              <w:left w:w="103" w:type="dxa"/>
            </w:tcMar>
          </w:tcPr>
          <w:p w14:paraId="71F1A943" w14:textId="77777777" w:rsidR="00FC3778" w:rsidRPr="0072670B" w:rsidRDefault="001D3BEC">
            <w:pPr>
              <w:spacing w:after="0" w:line="240" w:lineRule="auto"/>
              <w:rPr>
                <w:color w:val="000000" w:themeColor="text1"/>
                <w:sz w:val="24"/>
                <w:szCs w:val="24"/>
              </w:rPr>
            </w:pPr>
            <w:r w:rsidRPr="0072670B">
              <w:rPr>
                <w:b/>
                <w:color w:val="000000" w:themeColor="text1"/>
                <w:sz w:val="24"/>
                <w:szCs w:val="24"/>
              </w:rPr>
              <w:t>Kapacita jednotlivých zařízení</w:t>
            </w:r>
            <w:r w:rsidR="00703D8C" w:rsidRPr="0072670B">
              <w:rPr>
                <w:b/>
                <w:color w:val="000000" w:themeColor="text1"/>
                <w:sz w:val="24"/>
                <w:szCs w:val="24"/>
              </w:rPr>
              <w:t xml:space="preserve"> (dle rejstříku)</w:t>
            </w:r>
          </w:p>
        </w:tc>
        <w:tc>
          <w:tcPr>
            <w:tcW w:w="55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EF76965" w14:textId="77777777" w:rsidR="00FC3778" w:rsidRDefault="00703D8C">
            <w:pPr>
              <w:spacing w:after="0" w:line="240" w:lineRule="auto"/>
              <w:jc w:val="both"/>
              <w:rPr>
                <w:sz w:val="24"/>
                <w:szCs w:val="24"/>
              </w:rPr>
            </w:pPr>
            <w:r>
              <w:rPr>
                <w:sz w:val="24"/>
                <w:szCs w:val="24"/>
              </w:rPr>
              <w:t>Mateřská škola</w:t>
            </w:r>
            <w:r w:rsidR="001D3BEC">
              <w:rPr>
                <w:sz w:val="24"/>
                <w:szCs w:val="24"/>
              </w:rPr>
              <w:t xml:space="preserve"> – 112 dětí</w:t>
            </w:r>
          </w:p>
          <w:p w14:paraId="549343D9" w14:textId="77777777" w:rsidR="00FC3778" w:rsidRDefault="001D3BEC">
            <w:pPr>
              <w:spacing w:after="0" w:line="240" w:lineRule="auto"/>
              <w:jc w:val="both"/>
              <w:rPr>
                <w:sz w:val="24"/>
                <w:szCs w:val="24"/>
              </w:rPr>
            </w:pPr>
            <w:r>
              <w:rPr>
                <w:sz w:val="24"/>
                <w:szCs w:val="24"/>
              </w:rPr>
              <w:t>Školní jídelna – 115 stravovaných</w:t>
            </w:r>
          </w:p>
        </w:tc>
      </w:tr>
    </w:tbl>
    <w:p w14:paraId="58DEA01F" w14:textId="77777777" w:rsidR="00B312AA" w:rsidRDefault="00B312AA" w:rsidP="00A25DA6">
      <w:pPr>
        <w:rPr>
          <w:b/>
          <w:color w:val="00B050"/>
          <w:sz w:val="36"/>
          <w:szCs w:val="36"/>
          <w:u w:val="single"/>
        </w:rPr>
      </w:pPr>
    </w:p>
    <w:p w14:paraId="6FB1B5BA" w14:textId="77777777" w:rsidR="00FC3778" w:rsidRPr="00510536" w:rsidRDefault="00E82386" w:rsidP="000960C9">
      <w:pPr>
        <w:rPr>
          <w:color w:val="244061" w:themeColor="accent1" w:themeShade="80"/>
          <w:sz w:val="24"/>
          <w:szCs w:val="24"/>
        </w:rPr>
      </w:pPr>
      <w:r w:rsidRPr="00510536">
        <w:rPr>
          <w:b/>
          <w:color w:val="244061" w:themeColor="accent1" w:themeShade="80"/>
          <w:sz w:val="36"/>
          <w:szCs w:val="36"/>
          <w:u w:val="single"/>
        </w:rPr>
        <w:lastRenderedPageBreak/>
        <w:t xml:space="preserve">2.  </w:t>
      </w:r>
      <w:r w:rsidR="001D3BEC" w:rsidRPr="00510536">
        <w:rPr>
          <w:b/>
          <w:color w:val="244061" w:themeColor="accent1" w:themeShade="80"/>
          <w:sz w:val="36"/>
          <w:szCs w:val="36"/>
          <w:u w:val="single"/>
        </w:rPr>
        <w:t>Personální</w:t>
      </w:r>
      <w:r w:rsidR="00887D4F" w:rsidRPr="00510536">
        <w:rPr>
          <w:b/>
          <w:color w:val="244061" w:themeColor="accent1" w:themeShade="80"/>
          <w:sz w:val="36"/>
          <w:szCs w:val="36"/>
          <w:u w:val="single"/>
        </w:rPr>
        <w:t xml:space="preserve"> zabezpečení činnosti</w:t>
      </w:r>
      <w:r w:rsidR="001D3BEC" w:rsidRPr="00510536">
        <w:rPr>
          <w:b/>
          <w:color w:val="244061" w:themeColor="accent1" w:themeShade="80"/>
          <w:sz w:val="36"/>
          <w:szCs w:val="36"/>
          <w:u w:val="single"/>
        </w:rPr>
        <w:t xml:space="preserve"> </w:t>
      </w:r>
      <w:r w:rsidR="00887D4F" w:rsidRPr="00510536">
        <w:rPr>
          <w:b/>
          <w:color w:val="244061" w:themeColor="accent1" w:themeShade="80"/>
          <w:sz w:val="36"/>
          <w:szCs w:val="36"/>
          <w:u w:val="single"/>
        </w:rPr>
        <w:t>školy</w:t>
      </w:r>
    </w:p>
    <w:p w14:paraId="0F959310" w14:textId="737FB7E1" w:rsidR="00FC3778" w:rsidRPr="00290BD9" w:rsidRDefault="001D3BEC">
      <w:pPr>
        <w:rPr>
          <w:b/>
          <w:bCs/>
          <w:sz w:val="24"/>
          <w:szCs w:val="24"/>
        </w:rPr>
      </w:pPr>
      <w:r w:rsidRPr="00290BD9">
        <w:rPr>
          <w:b/>
          <w:bCs/>
          <w:sz w:val="24"/>
          <w:szCs w:val="24"/>
        </w:rPr>
        <w:t>Výchovně vzdělávací péči v předškolním zař</w:t>
      </w:r>
      <w:r w:rsidR="00AC1897" w:rsidRPr="00290BD9">
        <w:rPr>
          <w:b/>
          <w:bCs/>
          <w:sz w:val="24"/>
          <w:szCs w:val="24"/>
        </w:rPr>
        <w:t>íze</w:t>
      </w:r>
      <w:r w:rsidR="00E22F79" w:rsidRPr="00290BD9">
        <w:rPr>
          <w:b/>
          <w:bCs/>
          <w:sz w:val="24"/>
          <w:szCs w:val="24"/>
        </w:rPr>
        <w:t>ní zajišťovalo k 31. 8</w:t>
      </w:r>
      <w:r w:rsidR="00AC1897" w:rsidRPr="00290BD9">
        <w:rPr>
          <w:b/>
          <w:bCs/>
          <w:sz w:val="24"/>
          <w:szCs w:val="24"/>
        </w:rPr>
        <w:t>. 20</w:t>
      </w:r>
      <w:r w:rsidR="00290BD9" w:rsidRPr="00290BD9">
        <w:rPr>
          <w:b/>
          <w:bCs/>
          <w:sz w:val="24"/>
          <w:szCs w:val="24"/>
        </w:rPr>
        <w:t>2</w:t>
      </w:r>
      <w:r w:rsidR="00880596">
        <w:rPr>
          <w:b/>
          <w:bCs/>
          <w:sz w:val="24"/>
          <w:szCs w:val="24"/>
        </w:rPr>
        <w:t>4</w:t>
      </w:r>
      <w:r w:rsidR="00102EC0" w:rsidRPr="00290BD9">
        <w:rPr>
          <w:b/>
          <w:bCs/>
          <w:sz w:val="24"/>
          <w:szCs w:val="24"/>
        </w:rPr>
        <w:t xml:space="preserve">. </w:t>
      </w:r>
    </w:p>
    <w:tbl>
      <w:tblPr>
        <w:tblW w:w="9222"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070"/>
        <w:gridCol w:w="3071"/>
        <w:gridCol w:w="3081"/>
      </w:tblGrid>
      <w:tr w:rsidR="00FC3778" w14:paraId="5BF8058F" w14:textId="77777777" w:rsidTr="0072670B">
        <w:tc>
          <w:tcPr>
            <w:tcW w:w="3070" w:type="dxa"/>
            <w:tcBorders>
              <w:top w:val="single" w:sz="4" w:space="0" w:color="000001"/>
              <w:left w:val="single" w:sz="4" w:space="0" w:color="000001"/>
              <w:bottom w:val="single" w:sz="4" w:space="0" w:color="000001"/>
            </w:tcBorders>
            <w:shd w:val="clear" w:color="auto" w:fill="FFFF00"/>
            <w:tcMar>
              <w:left w:w="103" w:type="dxa"/>
            </w:tcMar>
          </w:tcPr>
          <w:p w14:paraId="78379544" w14:textId="77777777" w:rsidR="00FC3778" w:rsidRDefault="001D3BEC">
            <w:pPr>
              <w:spacing w:after="0" w:line="240" w:lineRule="auto"/>
              <w:jc w:val="center"/>
              <w:rPr>
                <w:b/>
                <w:sz w:val="24"/>
                <w:szCs w:val="24"/>
              </w:rPr>
            </w:pPr>
            <w:r>
              <w:rPr>
                <w:b/>
                <w:sz w:val="24"/>
                <w:szCs w:val="24"/>
              </w:rPr>
              <w:t>Pedagogičtí pracovníci MŠS</w:t>
            </w:r>
          </w:p>
        </w:tc>
        <w:tc>
          <w:tcPr>
            <w:tcW w:w="3071" w:type="dxa"/>
            <w:tcBorders>
              <w:top w:val="single" w:sz="4" w:space="0" w:color="000001"/>
              <w:left w:val="single" w:sz="4" w:space="0" w:color="000001"/>
              <w:bottom w:val="single" w:sz="4" w:space="0" w:color="000001"/>
            </w:tcBorders>
            <w:shd w:val="clear" w:color="auto" w:fill="FFFF00"/>
            <w:tcMar>
              <w:left w:w="103" w:type="dxa"/>
            </w:tcMar>
          </w:tcPr>
          <w:p w14:paraId="07664459" w14:textId="77777777" w:rsidR="00FC3778" w:rsidRDefault="001D3BEC">
            <w:pPr>
              <w:spacing w:after="0" w:line="240" w:lineRule="auto"/>
              <w:jc w:val="center"/>
              <w:rPr>
                <w:b/>
                <w:sz w:val="24"/>
                <w:szCs w:val="24"/>
              </w:rPr>
            </w:pPr>
            <w:r>
              <w:rPr>
                <w:b/>
                <w:sz w:val="24"/>
                <w:szCs w:val="24"/>
              </w:rPr>
              <w:t>Celkem fyzických osob</w:t>
            </w:r>
          </w:p>
        </w:tc>
        <w:tc>
          <w:tcPr>
            <w:tcW w:w="3081"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tcPr>
          <w:p w14:paraId="7958BA82" w14:textId="4AA74525" w:rsidR="00FC3778" w:rsidRDefault="001D3BEC">
            <w:pPr>
              <w:spacing w:after="0" w:line="240" w:lineRule="auto"/>
              <w:jc w:val="center"/>
              <w:rPr>
                <w:b/>
                <w:sz w:val="24"/>
                <w:szCs w:val="24"/>
              </w:rPr>
            </w:pPr>
            <w:r>
              <w:rPr>
                <w:b/>
                <w:sz w:val="24"/>
                <w:szCs w:val="24"/>
              </w:rPr>
              <w:t>Přepočtení na plně zaměstnané k 3</w:t>
            </w:r>
            <w:r w:rsidR="00D10516">
              <w:rPr>
                <w:b/>
                <w:sz w:val="24"/>
                <w:szCs w:val="24"/>
              </w:rPr>
              <w:t>1</w:t>
            </w:r>
            <w:r>
              <w:rPr>
                <w:b/>
                <w:sz w:val="24"/>
                <w:szCs w:val="24"/>
              </w:rPr>
              <w:t xml:space="preserve">. </w:t>
            </w:r>
            <w:r w:rsidR="00D10516">
              <w:rPr>
                <w:b/>
                <w:sz w:val="24"/>
                <w:szCs w:val="24"/>
              </w:rPr>
              <w:t>8</w:t>
            </w:r>
            <w:r>
              <w:rPr>
                <w:b/>
                <w:sz w:val="24"/>
                <w:szCs w:val="24"/>
              </w:rPr>
              <w:t>.20</w:t>
            </w:r>
            <w:r w:rsidR="00063F80">
              <w:rPr>
                <w:b/>
                <w:sz w:val="24"/>
                <w:szCs w:val="24"/>
              </w:rPr>
              <w:t>2</w:t>
            </w:r>
            <w:r w:rsidR="00222408">
              <w:rPr>
                <w:b/>
                <w:sz w:val="24"/>
                <w:szCs w:val="24"/>
              </w:rPr>
              <w:t>4</w:t>
            </w:r>
          </w:p>
        </w:tc>
      </w:tr>
      <w:tr w:rsidR="00FC3778" w14:paraId="069ED22B"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54FA345C" w14:textId="77777777" w:rsidR="00FC3778" w:rsidRDefault="001D3BEC">
            <w:pPr>
              <w:spacing w:after="0" w:line="240" w:lineRule="auto"/>
              <w:rPr>
                <w:sz w:val="24"/>
                <w:szCs w:val="24"/>
              </w:rPr>
            </w:pPr>
            <w:r>
              <w:rPr>
                <w:sz w:val="24"/>
                <w:szCs w:val="24"/>
              </w:rPr>
              <w:t>Učitelky MŠ</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1DB79F77" w14:textId="5AC6F991" w:rsidR="00FC3778" w:rsidRDefault="00E22F79">
            <w:pPr>
              <w:spacing w:after="0" w:line="240" w:lineRule="auto"/>
              <w:jc w:val="center"/>
              <w:rPr>
                <w:sz w:val="24"/>
                <w:szCs w:val="24"/>
              </w:rPr>
            </w:pPr>
            <w:r>
              <w:rPr>
                <w:sz w:val="24"/>
                <w:szCs w:val="24"/>
              </w:rPr>
              <w:t>1</w:t>
            </w:r>
            <w:r w:rsidR="00880596">
              <w:rPr>
                <w:sz w:val="24"/>
                <w:szCs w:val="24"/>
              </w:rPr>
              <w:t>5</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86D5D3E" w14:textId="1E612730" w:rsidR="00FC3778" w:rsidRDefault="00063F80">
            <w:pPr>
              <w:spacing w:after="0" w:line="240" w:lineRule="auto"/>
              <w:jc w:val="center"/>
              <w:rPr>
                <w:sz w:val="24"/>
                <w:szCs w:val="24"/>
              </w:rPr>
            </w:pPr>
            <w:r>
              <w:rPr>
                <w:sz w:val="24"/>
                <w:szCs w:val="24"/>
              </w:rPr>
              <w:t>1</w:t>
            </w:r>
            <w:r w:rsidR="00880596">
              <w:rPr>
                <w:sz w:val="24"/>
                <w:szCs w:val="24"/>
              </w:rPr>
              <w:t>5</w:t>
            </w:r>
          </w:p>
        </w:tc>
      </w:tr>
      <w:tr w:rsidR="00FC3778" w14:paraId="25A31FAE"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15F16968" w14:textId="77777777" w:rsidR="00FC3778" w:rsidRDefault="001D3BEC">
            <w:pPr>
              <w:spacing w:after="0" w:line="240" w:lineRule="auto"/>
              <w:rPr>
                <w:sz w:val="24"/>
                <w:szCs w:val="24"/>
              </w:rPr>
            </w:pPr>
            <w:r>
              <w:rPr>
                <w:sz w:val="24"/>
                <w:szCs w:val="24"/>
              </w:rPr>
              <w:t>Asistenti pedagoga</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69656D95" w14:textId="691D42AE" w:rsidR="00FC3778" w:rsidRDefault="00880596">
            <w:pPr>
              <w:spacing w:after="0" w:line="240" w:lineRule="auto"/>
              <w:jc w:val="center"/>
              <w:rPr>
                <w:sz w:val="24"/>
                <w:szCs w:val="24"/>
              </w:rPr>
            </w:pPr>
            <w:r>
              <w:rPr>
                <w:sz w:val="24"/>
                <w:szCs w:val="24"/>
              </w:rPr>
              <w:t>7</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329CCCF" w14:textId="2235AB51" w:rsidR="00FC3778" w:rsidRDefault="00880596">
            <w:pPr>
              <w:spacing w:after="0" w:line="240" w:lineRule="auto"/>
              <w:jc w:val="center"/>
              <w:rPr>
                <w:sz w:val="24"/>
                <w:szCs w:val="24"/>
              </w:rPr>
            </w:pPr>
            <w:r>
              <w:rPr>
                <w:sz w:val="24"/>
                <w:szCs w:val="24"/>
              </w:rPr>
              <w:t>7</w:t>
            </w:r>
          </w:p>
        </w:tc>
      </w:tr>
    </w:tbl>
    <w:p w14:paraId="7E032110" w14:textId="77777777" w:rsidR="00FC3778" w:rsidRDefault="00FC3778">
      <w:pPr>
        <w:rPr>
          <w:b/>
          <w:sz w:val="24"/>
          <w:szCs w:val="24"/>
        </w:rPr>
      </w:pPr>
    </w:p>
    <w:tbl>
      <w:tblPr>
        <w:tblW w:w="9222"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070"/>
        <w:gridCol w:w="3071"/>
        <w:gridCol w:w="3081"/>
      </w:tblGrid>
      <w:tr w:rsidR="00FC3778" w14:paraId="3848564B" w14:textId="77777777" w:rsidTr="0072670B">
        <w:tc>
          <w:tcPr>
            <w:tcW w:w="3070" w:type="dxa"/>
            <w:tcBorders>
              <w:top w:val="single" w:sz="4" w:space="0" w:color="000001"/>
              <w:left w:val="single" w:sz="4" w:space="0" w:color="000001"/>
              <w:bottom w:val="single" w:sz="4" w:space="0" w:color="000001"/>
            </w:tcBorders>
            <w:shd w:val="clear" w:color="auto" w:fill="FFFF00"/>
            <w:tcMar>
              <w:left w:w="103" w:type="dxa"/>
            </w:tcMar>
          </w:tcPr>
          <w:p w14:paraId="59184E42" w14:textId="77777777" w:rsidR="00FC3778" w:rsidRDefault="001D3BEC">
            <w:pPr>
              <w:spacing w:after="0" w:line="240" w:lineRule="auto"/>
              <w:jc w:val="center"/>
              <w:rPr>
                <w:b/>
                <w:sz w:val="24"/>
                <w:szCs w:val="24"/>
              </w:rPr>
            </w:pPr>
            <w:r>
              <w:rPr>
                <w:b/>
                <w:sz w:val="24"/>
                <w:szCs w:val="24"/>
              </w:rPr>
              <w:t>Odborní pracovníci SPC</w:t>
            </w:r>
          </w:p>
        </w:tc>
        <w:tc>
          <w:tcPr>
            <w:tcW w:w="3071" w:type="dxa"/>
            <w:tcBorders>
              <w:top w:val="single" w:sz="4" w:space="0" w:color="000001"/>
              <w:left w:val="single" w:sz="4" w:space="0" w:color="000001"/>
              <w:bottom w:val="single" w:sz="4" w:space="0" w:color="000001"/>
            </w:tcBorders>
            <w:shd w:val="clear" w:color="auto" w:fill="FFFF00"/>
            <w:tcMar>
              <w:left w:w="103" w:type="dxa"/>
            </w:tcMar>
          </w:tcPr>
          <w:p w14:paraId="147F261A" w14:textId="77777777" w:rsidR="00FC3778" w:rsidRDefault="001D3BEC">
            <w:pPr>
              <w:spacing w:after="0" w:line="240" w:lineRule="auto"/>
              <w:jc w:val="center"/>
              <w:rPr>
                <w:b/>
                <w:sz w:val="24"/>
                <w:szCs w:val="24"/>
              </w:rPr>
            </w:pPr>
            <w:r>
              <w:rPr>
                <w:b/>
                <w:sz w:val="24"/>
                <w:szCs w:val="24"/>
              </w:rPr>
              <w:t>Celkem fyzických osob</w:t>
            </w:r>
          </w:p>
        </w:tc>
        <w:tc>
          <w:tcPr>
            <w:tcW w:w="3081"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tcPr>
          <w:p w14:paraId="6CE56B0A" w14:textId="422CF847" w:rsidR="00FC3778" w:rsidRDefault="001D3BEC">
            <w:pPr>
              <w:spacing w:after="0" w:line="240" w:lineRule="auto"/>
              <w:jc w:val="center"/>
              <w:rPr>
                <w:b/>
                <w:sz w:val="24"/>
                <w:szCs w:val="24"/>
              </w:rPr>
            </w:pPr>
            <w:r>
              <w:rPr>
                <w:b/>
                <w:sz w:val="24"/>
                <w:szCs w:val="24"/>
              </w:rPr>
              <w:t>Přepočtení na plně zaměstnané</w:t>
            </w:r>
            <w:r w:rsidR="00063F80">
              <w:rPr>
                <w:b/>
                <w:sz w:val="24"/>
                <w:szCs w:val="24"/>
              </w:rPr>
              <w:t xml:space="preserve"> k 31.8.202</w:t>
            </w:r>
            <w:r w:rsidR="00222408">
              <w:rPr>
                <w:b/>
                <w:sz w:val="24"/>
                <w:szCs w:val="24"/>
              </w:rPr>
              <w:t>4</w:t>
            </w:r>
          </w:p>
        </w:tc>
      </w:tr>
      <w:tr w:rsidR="00FC3778" w14:paraId="16FE3D8D"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4A23583B" w14:textId="77777777" w:rsidR="00FC3778" w:rsidRDefault="001D3BEC">
            <w:pPr>
              <w:spacing w:after="0" w:line="240" w:lineRule="auto"/>
              <w:rPr>
                <w:sz w:val="24"/>
                <w:szCs w:val="24"/>
              </w:rPr>
            </w:pPr>
            <w:r>
              <w:rPr>
                <w:sz w:val="24"/>
                <w:szCs w:val="24"/>
              </w:rPr>
              <w:t>Speciální pedagogové</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48FCB93B" w14:textId="16734638" w:rsidR="00FC3778" w:rsidRDefault="00880596">
            <w:pPr>
              <w:spacing w:after="0" w:line="240" w:lineRule="auto"/>
              <w:jc w:val="center"/>
              <w:rPr>
                <w:sz w:val="24"/>
                <w:szCs w:val="24"/>
              </w:rPr>
            </w:pPr>
            <w:r>
              <w:rPr>
                <w:sz w:val="24"/>
                <w:szCs w:val="24"/>
              </w:rPr>
              <w:t>8</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5AF88F" w14:textId="3C29B634" w:rsidR="00FC3778" w:rsidRDefault="00D05FC1">
            <w:pPr>
              <w:spacing w:after="0" w:line="240" w:lineRule="auto"/>
              <w:jc w:val="center"/>
              <w:rPr>
                <w:sz w:val="24"/>
                <w:szCs w:val="24"/>
              </w:rPr>
            </w:pPr>
            <w:r>
              <w:rPr>
                <w:sz w:val="24"/>
                <w:szCs w:val="24"/>
              </w:rPr>
              <w:t xml:space="preserve">   </w:t>
            </w:r>
            <w:r w:rsidR="00880596">
              <w:rPr>
                <w:sz w:val="24"/>
                <w:szCs w:val="24"/>
              </w:rPr>
              <w:t>4</w:t>
            </w:r>
            <w:r>
              <w:rPr>
                <w:sz w:val="24"/>
                <w:szCs w:val="24"/>
              </w:rPr>
              <w:t>,</w:t>
            </w:r>
            <w:r w:rsidR="00880596">
              <w:rPr>
                <w:sz w:val="24"/>
                <w:szCs w:val="24"/>
              </w:rPr>
              <w:t>5</w:t>
            </w:r>
          </w:p>
        </w:tc>
      </w:tr>
      <w:tr w:rsidR="00FC3778" w14:paraId="37AA50FB"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328BF528" w14:textId="77777777" w:rsidR="00FC3778" w:rsidRDefault="001D3BEC">
            <w:pPr>
              <w:spacing w:after="0" w:line="240" w:lineRule="auto"/>
              <w:rPr>
                <w:sz w:val="24"/>
                <w:szCs w:val="24"/>
              </w:rPr>
            </w:pPr>
            <w:r>
              <w:rPr>
                <w:sz w:val="24"/>
                <w:szCs w:val="24"/>
              </w:rPr>
              <w:t>Psycholog</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3E48DC71" w14:textId="506C9C27" w:rsidR="00FC3778" w:rsidRDefault="00880596">
            <w:pPr>
              <w:spacing w:after="0" w:line="240" w:lineRule="auto"/>
              <w:jc w:val="center"/>
              <w:rPr>
                <w:sz w:val="24"/>
                <w:szCs w:val="24"/>
              </w:rPr>
            </w:pPr>
            <w:r>
              <w:rPr>
                <w:sz w:val="24"/>
                <w:szCs w:val="24"/>
              </w:rPr>
              <w:t>1</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C3DBDE2" w14:textId="719C0E8A" w:rsidR="00FC3778" w:rsidRDefault="00880596">
            <w:pPr>
              <w:spacing w:after="0" w:line="240" w:lineRule="auto"/>
              <w:jc w:val="center"/>
              <w:rPr>
                <w:sz w:val="24"/>
                <w:szCs w:val="24"/>
              </w:rPr>
            </w:pPr>
            <w:r>
              <w:rPr>
                <w:sz w:val="24"/>
                <w:szCs w:val="24"/>
              </w:rPr>
              <w:t>1</w:t>
            </w:r>
          </w:p>
        </w:tc>
      </w:tr>
      <w:tr w:rsidR="00FC3778" w14:paraId="4A3B38DB"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1BF18AC6" w14:textId="77777777" w:rsidR="00FC3778" w:rsidRDefault="001D3BEC">
            <w:pPr>
              <w:spacing w:after="0" w:line="240" w:lineRule="auto"/>
              <w:rPr>
                <w:sz w:val="24"/>
                <w:szCs w:val="24"/>
              </w:rPr>
            </w:pPr>
            <w:r>
              <w:rPr>
                <w:sz w:val="24"/>
                <w:szCs w:val="24"/>
              </w:rPr>
              <w:t>Administrativní pracovnice</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1C657C63" w14:textId="77777777" w:rsidR="00FC3778" w:rsidRDefault="00D05FC1">
            <w:pPr>
              <w:spacing w:after="0" w:line="240" w:lineRule="auto"/>
              <w:jc w:val="center"/>
              <w:rPr>
                <w:sz w:val="24"/>
                <w:szCs w:val="24"/>
              </w:rPr>
            </w:pPr>
            <w:r>
              <w:rPr>
                <w:sz w:val="24"/>
                <w:szCs w:val="24"/>
              </w:rPr>
              <w:t>1</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C61AD1D" w14:textId="77777777" w:rsidR="00FC3778" w:rsidRDefault="00D05FC1">
            <w:pPr>
              <w:spacing w:after="0" w:line="240" w:lineRule="auto"/>
              <w:jc w:val="center"/>
              <w:rPr>
                <w:sz w:val="24"/>
                <w:szCs w:val="24"/>
              </w:rPr>
            </w:pPr>
            <w:r>
              <w:rPr>
                <w:sz w:val="24"/>
                <w:szCs w:val="24"/>
              </w:rPr>
              <w:t>1</w:t>
            </w:r>
          </w:p>
        </w:tc>
      </w:tr>
      <w:tr w:rsidR="00290BD9" w14:paraId="56138175"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5D010532" w14:textId="77777777" w:rsidR="00290BD9" w:rsidRDefault="00290BD9">
            <w:pPr>
              <w:spacing w:after="0" w:line="240" w:lineRule="auto"/>
              <w:rPr>
                <w:sz w:val="24"/>
                <w:szCs w:val="24"/>
              </w:rPr>
            </w:pPr>
            <w:r>
              <w:rPr>
                <w:sz w:val="24"/>
                <w:szCs w:val="24"/>
              </w:rPr>
              <w:t>Sociální pracovnice</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0B312EA0" w14:textId="77777777" w:rsidR="00290BD9" w:rsidRDefault="00D05FC1">
            <w:pPr>
              <w:spacing w:after="0" w:line="240" w:lineRule="auto"/>
              <w:jc w:val="center"/>
              <w:rPr>
                <w:sz w:val="24"/>
                <w:szCs w:val="24"/>
              </w:rPr>
            </w:pPr>
            <w:r>
              <w:rPr>
                <w:sz w:val="24"/>
                <w:szCs w:val="24"/>
              </w:rPr>
              <w:t>1</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8D67355" w14:textId="77777777" w:rsidR="00290BD9" w:rsidRDefault="00D05FC1">
            <w:pPr>
              <w:spacing w:after="0" w:line="240" w:lineRule="auto"/>
              <w:jc w:val="center"/>
              <w:rPr>
                <w:sz w:val="24"/>
                <w:szCs w:val="24"/>
              </w:rPr>
            </w:pPr>
            <w:r>
              <w:rPr>
                <w:sz w:val="24"/>
                <w:szCs w:val="24"/>
              </w:rPr>
              <w:t>1</w:t>
            </w:r>
          </w:p>
        </w:tc>
      </w:tr>
    </w:tbl>
    <w:p w14:paraId="455A4FD4" w14:textId="77777777" w:rsidR="00FC3778" w:rsidRDefault="00FC3778">
      <w:pPr>
        <w:rPr>
          <w:b/>
          <w:sz w:val="24"/>
          <w:szCs w:val="24"/>
        </w:rPr>
      </w:pPr>
    </w:p>
    <w:tbl>
      <w:tblPr>
        <w:tblW w:w="9222"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070"/>
        <w:gridCol w:w="3071"/>
        <w:gridCol w:w="3081"/>
      </w:tblGrid>
      <w:tr w:rsidR="00FC3778" w14:paraId="17B782B9" w14:textId="77777777" w:rsidTr="0072670B">
        <w:tc>
          <w:tcPr>
            <w:tcW w:w="3070" w:type="dxa"/>
            <w:tcBorders>
              <w:top w:val="single" w:sz="4" w:space="0" w:color="000001"/>
              <w:left w:val="single" w:sz="4" w:space="0" w:color="000001"/>
              <w:bottom w:val="single" w:sz="4" w:space="0" w:color="000001"/>
            </w:tcBorders>
            <w:shd w:val="clear" w:color="auto" w:fill="FFFF00"/>
            <w:tcMar>
              <w:left w:w="103" w:type="dxa"/>
            </w:tcMar>
          </w:tcPr>
          <w:p w14:paraId="34B54831" w14:textId="77777777" w:rsidR="00FC3778" w:rsidRDefault="001D3BEC">
            <w:pPr>
              <w:spacing w:after="0" w:line="240" w:lineRule="auto"/>
              <w:jc w:val="center"/>
              <w:rPr>
                <w:b/>
                <w:sz w:val="24"/>
                <w:szCs w:val="24"/>
              </w:rPr>
            </w:pPr>
            <w:r>
              <w:rPr>
                <w:b/>
                <w:sz w:val="24"/>
                <w:szCs w:val="24"/>
              </w:rPr>
              <w:t>Provozní zaměstnanci</w:t>
            </w:r>
          </w:p>
        </w:tc>
        <w:tc>
          <w:tcPr>
            <w:tcW w:w="3071" w:type="dxa"/>
            <w:tcBorders>
              <w:top w:val="single" w:sz="4" w:space="0" w:color="000001"/>
              <w:left w:val="single" w:sz="4" w:space="0" w:color="000001"/>
              <w:bottom w:val="single" w:sz="4" w:space="0" w:color="000001"/>
            </w:tcBorders>
            <w:shd w:val="clear" w:color="auto" w:fill="FFFF00"/>
            <w:tcMar>
              <w:left w:w="103" w:type="dxa"/>
            </w:tcMar>
          </w:tcPr>
          <w:p w14:paraId="299F40EA" w14:textId="77777777" w:rsidR="00FC3778" w:rsidRDefault="001D3BEC">
            <w:pPr>
              <w:spacing w:after="0" w:line="240" w:lineRule="auto"/>
              <w:jc w:val="center"/>
              <w:rPr>
                <w:b/>
                <w:sz w:val="24"/>
                <w:szCs w:val="24"/>
              </w:rPr>
            </w:pPr>
            <w:r>
              <w:rPr>
                <w:b/>
                <w:sz w:val="24"/>
                <w:szCs w:val="24"/>
              </w:rPr>
              <w:t>Celkem fyzických osob</w:t>
            </w:r>
          </w:p>
        </w:tc>
        <w:tc>
          <w:tcPr>
            <w:tcW w:w="3081"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tcPr>
          <w:p w14:paraId="5D8A24ED" w14:textId="1DE78D71" w:rsidR="00FC3778" w:rsidRDefault="001D3BEC">
            <w:pPr>
              <w:spacing w:after="0" w:line="240" w:lineRule="auto"/>
              <w:jc w:val="center"/>
              <w:rPr>
                <w:b/>
                <w:sz w:val="24"/>
                <w:szCs w:val="24"/>
              </w:rPr>
            </w:pPr>
            <w:r>
              <w:rPr>
                <w:b/>
                <w:sz w:val="24"/>
                <w:szCs w:val="24"/>
              </w:rPr>
              <w:t>Přepočtení na plně zaměstnané</w:t>
            </w:r>
            <w:r w:rsidR="00063F80">
              <w:rPr>
                <w:b/>
                <w:sz w:val="24"/>
                <w:szCs w:val="24"/>
              </w:rPr>
              <w:t xml:space="preserve"> k 31.8.202</w:t>
            </w:r>
            <w:r w:rsidR="00222408">
              <w:rPr>
                <w:b/>
                <w:sz w:val="24"/>
                <w:szCs w:val="24"/>
              </w:rPr>
              <w:t>4</w:t>
            </w:r>
          </w:p>
        </w:tc>
      </w:tr>
      <w:tr w:rsidR="00290BD9" w14:paraId="4EAF3629"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761EB8E3" w14:textId="77777777" w:rsidR="00290BD9" w:rsidRDefault="00290BD9">
            <w:pPr>
              <w:spacing w:after="0" w:line="240" w:lineRule="auto"/>
              <w:rPr>
                <w:sz w:val="24"/>
                <w:szCs w:val="24"/>
              </w:rPr>
            </w:pPr>
            <w:r>
              <w:rPr>
                <w:sz w:val="24"/>
                <w:szCs w:val="24"/>
              </w:rPr>
              <w:t>Vedoucí školní jídelny</w:t>
            </w:r>
            <w:r w:rsidR="000D3FF6">
              <w:rPr>
                <w:sz w:val="24"/>
                <w:szCs w:val="24"/>
              </w:rPr>
              <w:t>, rozpočtář</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13A7D9D3" w14:textId="77777777" w:rsidR="00290BD9" w:rsidRDefault="00290BD9">
            <w:pPr>
              <w:spacing w:after="0" w:line="240" w:lineRule="auto"/>
              <w:jc w:val="center"/>
              <w:rPr>
                <w:sz w:val="24"/>
                <w:szCs w:val="24"/>
              </w:rPr>
            </w:pPr>
            <w:r>
              <w:rPr>
                <w:sz w:val="24"/>
                <w:szCs w:val="24"/>
              </w:rPr>
              <w:t>1</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95C22C9" w14:textId="77777777" w:rsidR="00290BD9" w:rsidRPr="00880596" w:rsidRDefault="000D3FF6" w:rsidP="000D3FF6">
            <w:pPr>
              <w:spacing w:after="0" w:line="240" w:lineRule="auto"/>
              <w:jc w:val="center"/>
              <w:rPr>
                <w:sz w:val="24"/>
                <w:szCs w:val="24"/>
              </w:rPr>
            </w:pPr>
            <w:r w:rsidRPr="00880596">
              <w:rPr>
                <w:sz w:val="24"/>
                <w:szCs w:val="24"/>
              </w:rPr>
              <w:t>1</w:t>
            </w:r>
          </w:p>
        </w:tc>
      </w:tr>
      <w:tr w:rsidR="00FC3778" w14:paraId="66AB41FB"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32BDA520" w14:textId="77777777" w:rsidR="00FC3778" w:rsidRDefault="001D3BEC">
            <w:pPr>
              <w:spacing w:after="0" w:line="240" w:lineRule="auto"/>
              <w:rPr>
                <w:sz w:val="24"/>
                <w:szCs w:val="24"/>
              </w:rPr>
            </w:pPr>
            <w:r>
              <w:rPr>
                <w:sz w:val="24"/>
                <w:szCs w:val="24"/>
              </w:rPr>
              <w:t>Kuchařky</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30749B7C" w14:textId="77777777" w:rsidR="00FC3778" w:rsidRDefault="001D3BEC">
            <w:pPr>
              <w:spacing w:after="0" w:line="240" w:lineRule="auto"/>
              <w:jc w:val="center"/>
              <w:rPr>
                <w:sz w:val="24"/>
                <w:szCs w:val="24"/>
              </w:rPr>
            </w:pPr>
            <w:r>
              <w:rPr>
                <w:sz w:val="24"/>
                <w:szCs w:val="24"/>
              </w:rPr>
              <w:t>2</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47DBC3E" w14:textId="77777777" w:rsidR="00FC3778" w:rsidRPr="00880596" w:rsidRDefault="001D3BEC" w:rsidP="000D3FF6">
            <w:pPr>
              <w:spacing w:after="0" w:line="240" w:lineRule="auto"/>
              <w:jc w:val="center"/>
            </w:pPr>
            <w:r w:rsidRPr="00880596">
              <w:rPr>
                <w:sz w:val="24"/>
                <w:szCs w:val="24"/>
              </w:rPr>
              <w:t>2</w:t>
            </w:r>
          </w:p>
        </w:tc>
      </w:tr>
      <w:tr w:rsidR="00FC3778" w14:paraId="57B7B437"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530F2182" w14:textId="77777777" w:rsidR="00FC3778" w:rsidRDefault="0007496A">
            <w:pPr>
              <w:spacing w:after="0" w:line="240" w:lineRule="auto"/>
              <w:rPr>
                <w:sz w:val="24"/>
                <w:szCs w:val="24"/>
              </w:rPr>
            </w:pPr>
            <w:r>
              <w:rPr>
                <w:sz w:val="24"/>
                <w:szCs w:val="24"/>
              </w:rPr>
              <w:t>Školn</w:t>
            </w:r>
            <w:r w:rsidR="00290BD9">
              <w:rPr>
                <w:sz w:val="24"/>
                <w:szCs w:val="24"/>
              </w:rPr>
              <w:t>ík</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06856494" w14:textId="77777777" w:rsidR="00FC3778" w:rsidRDefault="001D3BEC">
            <w:pPr>
              <w:spacing w:after="0" w:line="240" w:lineRule="auto"/>
              <w:jc w:val="center"/>
              <w:rPr>
                <w:sz w:val="24"/>
                <w:szCs w:val="24"/>
              </w:rPr>
            </w:pPr>
            <w:r>
              <w:rPr>
                <w:sz w:val="24"/>
                <w:szCs w:val="24"/>
              </w:rPr>
              <w:t>1</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67027E7" w14:textId="77777777" w:rsidR="00FC3778" w:rsidRPr="00880596" w:rsidRDefault="001D3BEC" w:rsidP="000D3FF6">
            <w:pPr>
              <w:spacing w:after="0" w:line="240" w:lineRule="auto"/>
              <w:jc w:val="center"/>
              <w:rPr>
                <w:sz w:val="24"/>
                <w:szCs w:val="24"/>
              </w:rPr>
            </w:pPr>
            <w:r w:rsidRPr="00880596">
              <w:rPr>
                <w:sz w:val="24"/>
                <w:szCs w:val="24"/>
              </w:rPr>
              <w:t>1</w:t>
            </w:r>
          </w:p>
        </w:tc>
      </w:tr>
      <w:tr w:rsidR="00FC3778" w14:paraId="1160420F"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3D898004" w14:textId="77777777" w:rsidR="00FC3778" w:rsidRDefault="000A442A">
            <w:pPr>
              <w:spacing w:after="0" w:line="240" w:lineRule="auto"/>
              <w:rPr>
                <w:sz w:val="24"/>
                <w:szCs w:val="24"/>
              </w:rPr>
            </w:pPr>
            <w:r>
              <w:rPr>
                <w:sz w:val="24"/>
                <w:szCs w:val="24"/>
              </w:rPr>
              <w:t>Uk</w:t>
            </w:r>
            <w:r w:rsidR="005E22D0">
              <w:rPr>
                <w:sz w:val="24"/>
                <w:szCs w:val="24"/>
              </w:rPr>
              <w:t>li</w:t>
            </w:r>
            <w:r>
              <w:rPr>
                <w:sz w:val="24"/>
                <w:szCs w:val="24"/>
              </w:rPr>
              <w:t>zečk</w:t>
            </w:r>
            <w:r w:rsidR="00290BD9">
              <w:rPr>
                <w:sz w:val="24"/>
                <w:szCs w:val="24"/>
              </w:rPr>
              <w:t>y</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5F00F1B8" w14:textId="511573DA" w:rsidR="00FC3778" w:rsidRDefault="00880596">
            <w:pPr>
              <w:spacing w:after="0" w:line="240" w:lineRule="auto"/>
              <w:jc w:val="center"/>
              <w:rPr>
                <w:sz w:val="24"/>
                <w:szCs w:val="24"/>
              </w:rPr>
            </w:pPr>
            <w:r>
              <w:rPr>
                <w:sz w:val="24"/>
                <w:szCs w:val="24"/>
              </w:rPr>
              <w:t>2</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245F8A2" w14:textId="65985E2D" w:rsidR="00FC3778" w:rsidRPr="00880596" w:rsidRDefault="000D3FF6" w:rsidP="000D3FF6">
            <w:pPr>
              <w:spacing w:after="0" w:line="240" w:lineRule="auto"/>
              <w:jc w:val="center"/>
            </w:pPr>
            <w:r w:rsidRPr="00880596">
              <w:t xml:space="preserve">   </w:t>
            </w:r>
            <w:r w:rsidR="005E22D0" w:rsidRPr="00880596">
              <w:t>1</w:t>
            </w:r>
            <w:r w:rsidR="000A442A" w:rsidRPr="00880596">
              <w:t>,</w:t>
            </w:r>
            <w:r w:rsidR="00880596" w:rsidRPr="00880596">
              <w:t>6</w:t>
            </w:r>
          </w:p>
        </w:tc>
      </w:tr>
      <w:tr w:rsidR="000D3FF6" w14:paraId="49DAF753" w14:textId="77777777" w:rsidTr="00F03E94">
        <w:tc>
          <w:tcPr>
            <w:tcW w:w="3070" w:type="dxa"/>
            <w:tcBorders>
              <w:top w:val="single" w:sz="4" w:space="0" w:color="000001"/>
              <w:left w:val="single" w:sz="4" w:space="0" w:color="000001"/>
              <w:bottom w:val="single" w:sz="4" w:space="0" w:color="000001"/>
            </w:tcBorders>
            <w:shd w:val="clear" w:color="auto" w:fill="auto"/>
            <w:tcMar>
              <w:left w:w="103" w:type="dxa"/>
            </w:tcMar>
          </w:tcPr>
          <w:p w14:paraId="34D2FFCF" w14:textId="77777777" w:rsidR="000D3FF6" w:rsidRDefault="000D3FF6">
            <w:pPr>
              <w:spacing w:after="0" w:line="240" w:lineRule="auto"/>
              <w:rPr>
                <w:sz w:val="24"/>
                <w:szCs w:val="24"/>
              </w:rPr>
            </w:pPr>
            <w:r>
              <w:rPr>
                <w:sz w:val="24"/>
                <w:szCs w:val="24"/>
              </w:rPr>
              <w:t>Účetní</w:t>
            </w:r>
          </w:p>
        </w:tc>
        <w:tc>
          <w:tcPr>
            <w:tcW w:w="3071" w:type="dxa"/>
            <w:tcBorders>
              <w:top w:val="single" w:sz="4" w:space="0" w:color="000001"/>
              <w:left w:val="single" w:sz="4" w:space="0" w:color="000001"/>
              <w:bottom w:val="single" w:sz="4" w:space="0" w:color="000001"/>
            </w:tcBorders>
            <w:shd w:val="clear" w:color="auto" w:fill="FFFFFF"/>
            <w:tcMar>
              <w:left w:w="103" w:type="dxa"/>
            </w:tcMar>
          </w:tcPr>
          <w:p w14:paraId="1DAC712F" w14:textId="77777777" w:rsidR="000D3FF6" w:rsidRDefault="000D3FF6">
            <w:pPr>
              <w:spacing w:after="0" w:line="240" w:lineRule="auto"/>
              <w:jc w:val="center"/>
              <w:rPr>
                <w:sz w:val="24"/>
                <w:szCs w:val="24"/>
              </w:rPr>
            </w:pPr>
            <w:r>
              <w:rPr>
                <w:sz w:val="24"/>
                <w:szCs w:val="24"/>
              </w:rPr>
              <w:t>1</w:t>
            </w:r>
          </w:p>
        </w:tc>
        <w:tc>
          <w:tcPr>
            <w:tcW w:w="308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B7EC866" w14:textId="77777777" w:rsidR="000D3FF6" w:rsidRPr="00880596" w:rsidRDefault="000D3FF6" w:rsidP="000D3FF6">
            <w:pPr>
              <w:spacing w:after="0" w:line="240" w:lineRule="auto"/>
              <w:jc w:val="center"/>
            </w:pPr>
            <w:r w:rsidRPr="00880596">
              <w:t xml:space="preserve">      0,25</w:t>
            </w:r>
          </w:p>
        </w:tc>
      </w:tr>
    </w:tbl>
    <w:p w14:paraId="704F182C" w14:textId="77777777" w:rsidR="00FC3778" w:rsidRDefault="001D3BEC">
      <w:pPr>
        <w:rPr>
          <w:rFonts w:cs="Arial"/>
          <w:b/>
          <w:sz w:val="24"/>
          <w:szCs w:val="24"/>
        </w:rPr>
      </w:pPr>
      <w:r>
        <w:rPr>
          <w:rFonts w:cs="Calibri"/>
          <w:sz w:val="24"/>
          <w:szCs w:val="24"/>
        </w:rPr>
        <w:t xml:space="preserve"> </w:t>
      </w:r>
    </w:p>
    <w:tbl>
      <w:tblPr>
        <w:tblW w:w="921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17"/>
      </w:tblGrid>
      <w:tr w:rsidR="00FC3778" w14:paraId="507AE276" w14:textId="77777777" w:rsidTr="0072670B">
        <w:tc>
          <w:tcPr>
            <w:tcW w:w="9217" w:type="dxa"/>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255F34D7" w14:textId="77777777" w:rsidR="00FC3778" w:rsidRDefault="001D3BEC">
            <w:pPr>
              <w:jc w:val="center"/>
              <w:rPr>
                <w:rFonts w:cs="Arial"/>
                <w:b/>
                <w:sz w:val="24"/>
                <w:szCs w:val="24"/>
              </w:rPr>
            </w:pPr>
            <w:r>
              <w:rPr>
                <w:rFonts w:cs="Arial"/>
                <w:b/>
                <w:sz w:val="24"/>
                <w:szCs w:val="24"/>
              </w:rPr>
              <w:t>Komentář ředitele školy</w:t>
            </w:r>
          </w:p>
        </w:tc>
      </w:tr>
      <w:tr w:rsidR="00FC3778" w:rsidRPr="00DF7826" w14:paraId="07FDC650" w14:textId="77777777" w:rsidTr="0072670B">
        <w:tc>
          <w:tcPr>
            <w:tcW w:w="92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4EB837" w14:textId="683A4F1A" w:rsidR="00FC3778" w:rsidRPr="00F31146" w:rsidRDefault="009B616A" w:rsidP="006D4032">
            <w:pPr>
              <w:jc w:val="both"/>
              <w:rPr>
                <w:rFonts w:cs="Calibri"/>
                <w:color w:val="000000" w:themeColor="text1"/>
                <w:sz w:val="24"/>
                <w:szCs w:val="24"/>
              </w:rPr>
            </w:pPr>
            <w:r w:rsidRPr="00EA0861">
              <w:rPr>
                <w:rFonts w:cs="Calibri"/>
                <w:b/>
                <w:bCs/>
                <w:color w:val="000000" w:themeColor="text1"/>
                <w:sz w:val="24"/>
                <w:szCs w:val="24"/>
              </w:rPr>
              <w:t>Pedagogický tým MŠ</w:t>
            </w:r>
            <w:r>
              <w:rPr>
                <w:rFonts w:cs="Calibri"/>
                <w:color w:val="000000" w:themeColor="text1"/>
                <w:sz w:val="24"/>
                <w:szCs w:val="24"/>
              </w:rPr>
              <w:t xml:space="preserve"> je stabilní</w:t>
            </w:r>
            <w:r w:rsidR="00880596">
              <w:rPr>
                <w:rFonts w:cs="Calibri"/>
                <w:color w:val="000000" w:themeColor="text1"/>
                <w:sz w:val="24"/>
                <w:szCs w:val="24"/>
              </w:rPr>
              <w:t xml:space="preserve">. Z důvodu vytvoření nové, sedmé třídy byly již v měsíci srpnu přijaty na dobu určitou 2 pedagogické pracovnice (jedna s dlouholetou pedagogickou praxí, druhá v I. adaptačním období) a jedna začínající asistentka pedagoga.  </w:t>
            </w:r>
            <w:r w:rsidR="00991A85">
              <w:rPr>
                <w:rFonts w:cs="Calibri"/>
                <w:color w:val="000000" w:themeColor="text1"/>
                <w:sz w:val="24"/>
                <w:szCs w:val="24"/>
              </w:rPr>
              <w:t>Ostatní</w:t>
            </w:r>
            <w:r w:rsidR="00F31146">
              <w:rPr>
                <w:rFonts w:cs="Calibri"/>
                <w:color w:val="000000" w:themeColor="text1"/>
                <w:sz w:val="24"/>
                <w:szCs w:val="24"/>
              </w:rPr>
              <w:t xml:space="preserve"> </w:t>
            </w:r>
            <w:r>
              <w:rPr>
                <w:rFonts w:cs="Calibri"/>
                <w:color w:val="000000" w:themeColor="text1"/>
                <w:sz w:val="24"/>
                <w:szCs w:val="24"/>
              </w:rPr>
              <w:t>pracovnice</w:t>
            </w:r>
            <w:r w:rsidR="00F31146">
              <w:rPr>
                <w:rFonts w:cs="Calibri"/>
                <w:color w:val="000000" w:themeColor="text1"/>
                <w:sz w:val="24"/>
                <w:szCs w:val="24"/>
              </w:rPr>
              <w:t xml:space="preserve"> mají plně ukončené vzdělání v oboru. </w:t>
            </w:r>
            <w:r w:rsidR="00FE6FA8" w:rsidRPr="005B30E3">
              <w:rPr>
                <w:rFonts w:cs="Calibri"/>
                <w:b/>
                <w:color w:val="000000" w:themeColor="text1"/>
                <w:sz w:val="24"/>
                <w:szCs w:val="24"/>
              </w:rPr>
              <w:t>Provozní tým</w:t>
            </w:r>
            <w:r w:rsidR="00880596">
              <w:rPr>
                <w:rFonts w:cs="Calibri"/>
                <w:b/>
                <w:color w:val="000000" w:themeColor="text1"/>
                <w:sz w:val="24"/>
                <w:szCs w:val="24"/>
              </w:rPr>
              <w:t>:</w:t>
            </w:r>
            <w:r w:rsidR="00FE6FA8" w:rsidRPr="001405F1">
              <w:rPr>
                <w:rFonts w:cs="Calibri"/>
                <w:bCs/>
                <w:color w:val="000000" w:themeColor="text1"/>
                <w:sz w:val="24"/>
                <w:szCs w:val="24"/>
              </w:rPr>
              <w:t xml:space="preserve"> </w:t>
            </w:r>
            <w:r w:rsidR="00880596">
              <w:rPr>
                <w:rFonts w:cs="Calibri"/>
                <w:bCs/>
                <w:color w:val="000000" w:themeColor="text1"/>
                <w:sz w:val="24"/>
                <w:szCs w:val="24"/>
              </w:rPr>
              <w:t>v měsíci dubnu 2024 ukončuje pracovní poměr uklízeč</w:t>
            </w:r>
            <w:r w:rsidR="00EA0861">
              <w:rPr>
                <w:rFonts w:cs="Calibri"/>
                <w:bCs/>
                <w:color w:val="000000" w:themeColor="text1"/>
                <w:sz w:val="24"/>
                <w:szCs w:val="24"/>
              </w:rPr>
              <w:t>k</w:t>
            </w:r>
            <w:r w:rsidR="00880596">
              <w:rPr>
                <w:rFonts w:cs="Calibri"/>
                <w:bCs/>
                <w:color w:val="000000" w:themeColor="text1"/>
                <w:sz w:val="24"/>
                <w:szCs w:val="24"/>
              </w:rPr>
              <w:t>a na pracovišti</w:t>
            </w:r>
            <w:r w:rsidR="00EA0861">
              <w:rPr>
                <w:rFonts w:cs="Calibri"/>
                <w:bCs/>
                <w:color w:val="000000" w:themeColor="text1"/>
                <w:sz w:val="24"/>
                <w:szCs w:val="24"/>
              </w:rPr>
              <w:t xml:space="preserve"> </w:t>
            </w:r>
            <w:r w:rsidR="00880596">
              <w:rPr>
                <w:rFonts w:cs="Calibri"/>
                <w:bCs/>
                <w:color w:val="000000" w:themeColor="text1"/>
                <w:sz w:val="24"/>
                <w:szCs w:val="24"/>
              </w:rPr>
              <w:t xml:space="preserve">Lípová z důvodu nízkého finančního ohodnocení. Od května </w:t>
            </w:r>
            <w:r w:rsidR="00EA0861">
              <w:rPr>
                <w:rFonts w:cs="Calibri"/>
                <w:bCs/>
                <w:color w:val="000000" w:themeColor="text1"/>
                <w:sz w:val="24"/>
                <w:szCs w:val="24"/>
              </w:rPr>
              <w:t xml:space="preserve">do srpna 2024 ji zastoupila uklízečka z pracoviště Na Struze 124 (navýšen úvazek). </w:t>
            </w:r>
            <w:r w:rsidR="00FE6FA8" w:rsidRPr="001737FA">
              <w:rPr>
                <w:rFonts w:cs="Calibri"/>
                <w:color w:val="000000" w:themeColor="text1"/>
                <w:sz w:val="24"/>
                <w:szCs w:val="24"/>
              </w:rPr>
              <w:t>Proškolování</w:t>
            </w:r>
            <w:r w:rsidR="00FE6FA8" w:rsidRPr="00DF7826">
              <w:rPr>
                <w:rFonts w:cs="Calibri"/>
                <w:color w:val="000000" w:themeColor="text1"/>
                <w:sz w:val="24"/>
                <w:szCs w:val="24"/>
              </w:rPr>
              <w:t xml:space="preserve"> provozního týmu řídil hospodářský úsek. Vedení školy hodnotí spolupráci všech pracovníků školy</w:t>
            </w:r>
            <w:r w:rsidR="00887D4F">
              <w:rPr>
                <w:rFonts w:cs="Calibri"/>
                <w:color w:val="000000" w:themeColor="text1"/>
                <w:sz w:val="24"/>
                <w:szCs w:val="24"/>
              </w:rPr>
              <w:t xml:space="preserve"> opět</w:t>
            </w:r>
            <w:r w:rsidR="00FE6FA8" w:rsidRPr="00DF7826">
              <w:rPr>
                <w:rFonts w:cs="Calibri"/>
                <w:color w:val="000000" w:themeColor="text1"/>
                <w:sz w:val="24"/>
                <w:szCs w:val="24"/>
              </w:rPr>
              <w:t xml:space="preserve"> </w:t>
            </w:r>
            <w:r w:rsidR="00F576FA">
              <w:rPr>
                <w:rFonts w:cs="Calibri"/>
                <w:color w:val="000000" w:themeColor="text1"/>
                <w:sz w:val="24"/>
                <w:szCs w:val="24"/>
              </w:rPr>
              <w:t xml:space="preserve">jako </w:t>
            </w:r>
            <w:r>
              <w:rPr>
                <w:rFonts w:cs="Calibri"/>
                <w:color w:val="000000" w:themeColor="text1"/>
                <w:sz w:val="24"/>
                <w:szCs w:val="24"/>
              </w:rPr>
              <w:t xml:space="preserve">sehranou a </w:t>
            </w:r>
            <w:r w:rsidR="00EA0861">
              <w:rPr>
                <w:rFonts w:cs="Calibri"/>
                <w:color w:val="000000" w:themeColor="text1"/>
                <w:sz w:val="24"/>
                <w:szCs w:val="24"/>
              </w:rPr>
              <w:t xml:space="preserve">plně </w:t>
            </w:r>
            <w:r w:rsidR="00FE6FA8" w:rsidRPr="00DF7826">
              <w:rPr>
                <w:rFonts w:cs="Calibri"/>
                <w:color w:val="000000" w:themeColor="text1"/>
                <w:sz w:val="24"/>
                <w:szCs w:val="24"/>
              </w:rPr>
              <w:t>funkční</w:t>
            </w:r>
            <w:r w:rsidR="00FE6FA8" w:rsidRPr="00526CDB">
              <w:rPr>
                <w:rFonts w:cs="Calibri"/>
                <w:color w:val="000000" w:themeColor="text1"/>
                <w:sz w:val="24"/>
                <w:szCs w:val="24"/>
              </w:rPr>
              <w:t xml:space="preserve">. </w:t>
            </w:r>
            <w:r w:rsidR="00443B05" w:rsidRPr="005B30E3">
              <w:rPr>
                <w:rFonts w:cs="Calibri"/>
                <w:b/>
                <w:bCs/>
                <w:color w:val="000000" w:themeColor="text1"/>
                <w:sz w:val="24"/>
                <w:szCs w:val="24"/>
              </w:rPr>
              <w:t>Speciálně</w:t>
            </w:r>
            <w:r w:rsidR="005B30E3" w:rsidRPr="005B30E3">
              <w:rPr>
                <w:rFonts w:cs="Calibri"/>
                <w:b/>
                <w:bCs/>
                <w:color w:val="000000" w:themeColor="text1"/>
                <w:sz w:val="24"/>
                <w:szCs w:val="24"/>
              </w:rPr>
              <w:t xml:space="preserve"> pedagogické centrum</w:t>
            </w:r>
            <w:r w:rsidR="00DD560A" w:rsidRPr="005B30E3">
              <w:rPr>
                <w:rFonts w:cs="Calibri"/>
                <w:b/>
                <w:bCs/>
                <w:color w:val="000000" w:themeColor="text1"/>
                <w:sz w:val="24"/>
                <w:szCs w:val="24"/>
              </w:rPr>
              <w:t>:</w:t>
            </w:r>
            <w:r w:rsidR="00DD560A" w:rsidRPr="00526CDB">
              <w:rPr>
                <w:rFonts w:cs="Calibri"/>
                <w:color w:val="000000" w:themeColor="text1"/>
                <w:sz w:val="24"/>
                <w:szCs w:val="24"/>
              </w:rPr>
              <w:t xml:space="preserve"> </w:t>
            </w:r>
            <w:r w:rsidR="00DD560A" w:rsidRPr="00526CDB">
              <w:rPr>
                <w:rFonts w:asciiTheme="minorHAnsi" w:hAnsiTheme="minorHAnsi" w:cstheme="minorHAnsi"/>
                <w:sz w:val="24"/>
                <w:szCs w:val="24"/>
              </w:rPr>
              <w:t>v</w:t>
            </w:r>
            <w:r w:rsidR="007055E2" w:rsidRPr="00DF7826">
              <w:rPr>
                <w:rFonts w:asciiTheme="minorHAnsi" w:hAnsiTheme="minorHAnsi" w:cstheme="minorHAnsi"/>
                <w:sz w:val="24"/>
                <w:szCs w:val="24"/>
              </w:rPr>
              <w:t>e školním roce 20</w:t>
            </w:r>
            <w:r w:rsidR="005B30E3">
              <w:rPr>
                <w:rFonts w:asciiTheme="minorHAnsi" w:hAnsiTheme="minorHAnsi" w:cstheme="minorHAnsi"/>
                <w:sz w:val="24"/>
                <w:szCs w:val="24"/>
              </w:rPr>
              <w:t>2</w:t>
            </w:r>
            <w:r w:rsidR="00EA0861">
              <w:rPr>
                <w:rFonts w:asciiTheme="minorHAnsi" w:hAnsiTheme="minorHAnsi" w:cstheme="minorHAnsi"/>
                <w:sz w:val="24"/>
                <w:szCs w:val="24"/>
              </w:rPr>
              <w:t>3</w:t>
            </w:r>
            <w:r w:rsidR="007055E2" w:rsidRPr="00DF7826">
              <w:rPr>
                <w:rFonts w:asciiTheme="minorHAnsi" w:hAnsiTheme="minorHAnsi" w:cstheme="minorHAnsi"/>
                <w:sz w:val="24"/>
                <w:szCs w:val="24"/>
              </w:rPr>
              <w:t>/20</w:t>
            </w:r>
            <w:r w:rsidR="005B30E3">
              <w:rPr>
                <w:rFonts w:asciiTheme="minorHAnsi" w:hAnsiTheme="minorHAnsi" w:cstheme="minorHAnsi"/>
                <w:sz w:val="24"/>
                <w:szCs w:val="24"/>
              </w:rPr>
              <w:t>2</w:t>
            </w:r>
            <w:r w:rsidR="00EA0861">
              <w:rPr>
                <w:rFonts w:asciiTheme="minorHAnsi" w:hAnsiTheme="minorHAnsi" w:cstheme="minorHAnsi"/>
                <w:sz w:val="24"/>
                <w:szCs w:val="24"/>
              </w:rPr>
              <w:t>4</w:t>
            </w:r>
            <w:r w:rsidR="007055E2" w:rsidRPr="00DF7826">
              <w:rPr>
                <w:rFonts w:asciiTheme="minorHAnsi" w:hAnsiTheme="minorHAnsi" w:cstheme="minorHAnsi"/>
                <w:sz w:val="24"/>
                <w:szCs w:val="24"/>
              </w:rPr>
              <w:t xml:space="preserve"> poskytovalo</w:t>
            </w:r>
            <w:r w:rsidR="00B23A68" w:rsidRPr="00DF7826">
              <w:rPr>
                <w:rFonts w:asciiTheme="minorHAnsi" w:hAnsiTheme="minorHAnsi" w:cstheme="minorHAnsi"/>
                <w:sz w:val="24"/>
                <w:szCs w:val="24"/>
              </w:rPr>
              <w:t xml:space="preserve"> naše ŠPZ-</w:t>
            </w:r>
            <w:r w:rsidR="007055E2" w:rsidRPr="00DF7826">
              <w:rPr>
                <w:rFonts w:asciiTheme="minorHAnsi" w:hAnsiTheme="minorHAnsi" w:cstheme="minorHAnsi"/>
                <w:sz w:val="24"/>
                <w:szCs w:val="24"/>
              </w:rPr>
              <w:t>SPC Trutnov</w:t>
            </w:r>
            <w:r w:rsidR="0038445F">
              <w:rPr>
                <w:rFonts w:asciiTheme="minorHAnsi" w:hAnsiTheme="minorHAnsi" w:cstheme="minorHAnsi"/>
                <w:sz w:val="24"/>
                <w:szCs w:val="24"/>
              </w:rPr>
              <w:t xml:space="preserve"> </w:t>
            </w:r>
            <w:r w:rsidR="00F576FA">
              <w:rPr>
                <w:rFonts w:asciiTheme="minorHAnsi" w:hAnsiTheme="minorHAnsi" w:cstheme="minorHAnsi"/>
                <w:sz w:val="24"/>
                <w:szCs w:val="24"/>
              </w:rPr>
              <w:t>k 31.8.202</w:t>
            </w:r>
            <w:r w:rsidR="00916D3E">
              <w:rPr>
                <w:rFonts w:asciiTheme="minorHAnsi" w:hAnsiTheme="minorHAnsi" w:cstheme="minorHAnsi"/>
                <w:sz w:val="24"/>
                <w:szCs w:val="24"/>
              </w:rPr>
              <w:t>4</w:t>
            </w:r>
            <w:r w:rsidR="007055E2" w:rsidRPr="00DF7826">
              <w:rPr>
                <w:rFonts w:asciiTheme="minorHAnsi" w:hAnsiTheme="minorHAnsi" w:cstheme="minorHAnsi"/>
                <w:sz w:val="24"/>
                <w:szCs w:val="24"/>
              </w:rPr>
              <w:t xml:space="preserve"> speciálně pedagogickou a psychologickou péči celkem </w:t>
            </w:r>
            <w:r w:rsidR="001737FA">
              <w:rPr>
                <w:rFonts w:asciiTheme="minorHAnsi" w:hAnsiTheme="minorHAnsi" w:cstheme="minorHAnsi"/>
                <w:sz w:val="24"/>
                <w:szCs w:val="24"/>
              </w:rPr>
              <w:t>9</w:t>
            </w:r>
            <w:r w:rsidR="00E407EC" w:rsidRPr="00DF7826">
              <w:rPr>
                <w:rFonts w:asciiTheme="minorHAnsi" w:hAnsiTheme="minorHAnsi" w:cstheme="minorHAnsi"/>
                <w:sz w:val="24"/>
                <w:szCs w:val="24"/>
              </w:rPr>
              <w:t xml:space="preserve"> </w:t>
            </w:r>
            <w:r w:rsidR="00F576FA">
              <w:rPr>
                <w:rFonts w:asciiTheme="minorHAnsi" w:hAnsiTheme="minorHAnsi" w:cstheme="minorHAnsi"/>
                <w:sz w:val="24"/>
                <w:szCs w:val="24"/>
              </w:rPr>
              <w:t xml:space="preserve">odborných </w:t>
            </w:r>
            <w:r w:rsidR="007055E2" w:rsidRPr="00DF7826">
              <w:rPr>
                <w:rFonts w:asciiTheme="minorHAnsi" w:hAnsiTheme="minorHAnsi" w:cstheme="minorHAnsi"/>
                <w:sz w:val="24"/>
                <w:szCs w:val="24"/>
              </w:rPr>
              <w:t>pracovníků.</w:t>
            </w:r>
            <w:r w:rsidR="00EA0861">
              <w:rPr>
                <w:rFonts w:asciiTheme="minorHAnsi" w:hAnsiTheme="minorHAnsi" w:cstheme="minorHAnsi"/>
                <w:sz w:val="24"/>
                <w:szCs w:val="24"/>
              </w:rPr>
              <w:t xml:space="preserve"> V měsíci březnu odchází na mateřskou dovolenou vedoucí pracovnice SPC a od 1.4.</w:t>
            </w:r>
            <w:r w:rsidR="00916D3E">
              <w:rPr>
                <w:rFonts w:asciiTheme="minorHAnsi" w:hAnsiTheme="minorHAnsi" w:cstheme="minorHAnsi"/>
                <w:sz w:val="24"/>
                <w:szCs w:val="24"/>
              </w:rPr>
              <w:t>2024</w:t>
            </w:r>
            <w:r w:rsidR="00EA0861">
              <w:rPr>
                <w:rFonts w:asciiTheme="minorHAnsi" w:hAnsiTheme="minorHAnsi" w:cstheme="minorHAnsi"/>
                <w:sz w:val="24"/>
                <w:szCs w:val="24"/>
              </w:rPr>
              <w:t xml:space="preserve"> jí zastupuje plně kvalifikovaná pracovnice (psycholog). Ke konci června ukončila na vlastní žádost jedna pracovnice (speciální pedagog) PP. </w:t>
            </w:r>
            <w:r>
              <w:rPr>
                <w:rFonts w:asciiTheme="minorHAnsi" w:hAnsiTheme="minorHAnsi" w:cstheme="minorHAnsi"/>
                <w:sz w:val="24"/>
                <w:szCs w:val="24"/>
              </w:rPr>
              <w:t>Od června probíhal</w:t>
            </w:r>
            <w:r w:rsidR="00EA0861">
              <w:rPr>
                <w:rFonts w:asciiTheme="minorHAnsi" w:hAnsiTheme="minorHAnsi" w:cstheme="minorHAnsi"/>
                <w:sz w:val="24"/>
                <w:szCs w:val="24"/>
              </w:rPr>
              <w:t>y</w:t>
            </w:r>
            <w:r>
              <w:rPr>
                <w:rFonts w:asciiTheme="minorHAnsi" w:hAnsiTheme="minorHAnsi" w:cstheme="minorHAnsi"/>
                <w:sz w:val="24"/>
                <w:szCs w:val="24"/>
              </w:rPr>
              <w:t xml:space="preserve"> opětovně výběrová řízení na pracovní pozici speciální pedagog (logoped, psychoped). </w:t>
            </w:r>
            <w:r w:rsidR="00923BBE">
              <w:rPr>
                <w:rFonts w:asciiTheme="minorHAnsi" w:hAnsiTheme="minorHAnsi" w:cstheme="minorHAnsi"/>
                <w:sz w:val="24"/>
                <w:szCs w:val="24"/>
              </w:rPr>
              <w:t xml:space="preserve">Ke konci </w:t>
            </w:r>
            <w:r w:rsidR="001737FA">
              <w:rPr>
                <w:rFonts w:asciiTheme="minorHAnsi" w:hAnsiTheme="minorHAnsi" w:cstheme="minorHAnsi"/>
                <w:sz w:val="24"/>
                <w:szCs w:val="24"/>
              </w:rPr>
              <w:t>srpna</w:t>
            </w:r>
            <w:r w:rsidR="00EA0861">
              <w:rPr>
                <w:rFonts w:asciiTheme="minorHAnsi" w:hAnsiTheme="minorHAnsi" w:cstheme="minorHAnsi"/>
                <w:sz w:val="24"/>
                <w:szCs w:val="24"/>
              </w:rPr>
              <w:t xml:space="preserve"> 2024</w:t>
            </w:r>
            <w:r w:rsidR="00923BBE">
              <w:rPr>
                <w:rFonts w:asciiTheme="minorHAnsi" w:hAnsiTheme="minorHAnsi" w:cstheme="minorHAnsi"/>
                <w:sz w:val="24"/>
                <w:szCs w:val="24"/>
              </w:rPr>
              <w:t xml:space="preserve"> </w:t>
            </w:r>
            <w:r w:rsidR="00EA0861">
              <w:rPr>
                <w:rFonts w:asciiTheme="minorHAnsi" w:hAnsiTheme="minorHAnsi" w:cstheme="minorHAnsi"/>
                <w:sz w:val="24"/>
                <w:szCs w:val="24"/>
              </w:rPr>
              <w:t xml:space="preserve">nastupuje plně kvalifikovaná pracovnice v daném </w:t>
            </w:r>
            <w:r w:rsidR="00EA0861">
              <w:rPr>
                <w:rFonts w:asciiTheme="minorHAnsi" w:hAnsiTheme="minorHAnsi" w:cstheme="minorHAnsi"/>
                <w:sz w:val="24"/>
                <w:szCs w:val="24"/>
              </w:rPr>
              <w:lastRenderedPageBreak/>
              <w:t>oboru.</w:t>
            </w:r>
            <w:r w:rsidR="00923BBE">
              <w:rPr>
                <w:rFonts w:asciiTheme="minorHAnsi" w:hAnsiTheme="minorHAnsi" w:cstheme="minorHAnsi"/>
                <w:sz w:val="24"/>
                <w:szCs w:val="24"/>
              </w:rPr>
              <w:t xml:space="preserve"> </w:t>
            </w:r>
            <w:r w:rsidR="00EA0861">
              <w:rPr>
                <w:rFonts w:asciiTheme="minorHAnsi" w:hAnsiTheme="minorHAnsi" w:cstheme="minorHAnsi"/>
                <w:sz w:val="24"/>
                <w:szCs w:val="24"/>
              </w:rPr>
              <w:t xml:space="preserve">Dvě </w:t>
            </w:r>
            <w:r w:rsidR="00923BBE">
              <w:rPr>
                <w:rFonts w:asciiTheme="minorHAnsi" w:hAnsiTheme="minorHAnsi" w:cstheme="minorHAnsi"/>
                <w:sz w:val="24"/>
                <w:szCs w:val="24"/>
              </w:rPr>
              <w:t xml:space="preserve">pracovnice SPC si </w:t>
            </w:r>
            <w:r>
              <w:rPr>
                <w:rFonts w:asciiTheme="minorHAnsi" w:hAnsiTheme="minorHAnsi" w:cstheme="minorHAnsi"/>
                <w:sz w:val="24"/>
                <w:szCs w:val="24"/>
              </w:rPr>
              <w:t xml:space="preserve">nadále </w:t>
            </w:r>
            <w:r w:rsidR="00EA0861">
              <w:rPr>
                <w:rFonts w:asciiTheme="minorHAnsi" w:hAnsiTheme="minorHAnsi" w:cstheme="minorHAnsi"/>
                <w:sz w:val="24"/>
                <w:szCs w:val="24"/>
              </w:rPr>
              <w:t xml:space="preserve">zdárně </w:t>
            </w:r>
            <w:r w:rsidR="00923BBE">
              <w:rPr>
                <w:rFonts w:asciiTheme="minorHAnsi" w:hAnsiTheme="minorHAnsi" w:cstheme="minorHAnsi"/>
                <w:sz w:val="24"/>
                <w:szCs w:val="24"/>
              </w:rPr>
              <w:t>dokončují studium na VŠ v odpovídajícím oboru: poradenství. Začínajícím pracovníkům byla pravidelně poskytována</w:t>
            </w:r>
            <w:r w:rsidR="00FD6A4E" w:rsidRPr="00DF7826">
              <w:rPr>
                <w:rFonts w:asciiTheme="minorHAnsi" w:hAnsiTheme="minorHAnsi" w:cstheme="minorHAnsi"/>
                <w:sz w:val="24"/>
                <w:szCs w:val="24"/>
              </w:rPr>
              <w:t xml:space="preserve"> </w:t>
            </w:r>
            <w:r w:rsidR="00B23A68" w:rsidRPr="00DF7826">
              <w:rPr>
                <w:rFonts w:asciiTheme="minorHAnsi" w:hAnsiTheme="minorHAnsi" w:cstheme="minorHAnsi"/>
                <w:sz w:val="24"/>
                <w:szCs w:val="24"/>
              </w:rPr>
              <w:t>metodická podpora</w:t>
            </w:r>
            <w:r w:rsidR="00EA0861">
              <w:rPr>
                <w:rFonts w:asciiTheme="minorHAnsi" w:hAnsiTheme="minorHAnsi" w:cstheme="minorHAnsi"/>
                <w:sz w:val="24"/>
                <w:szCs w:val="24"/>
              </w:rPr>
              <w:t>.</w:t>
            </w:r>
            <w:r w:rsidR="00B23A68" w:rsidRPr="00DF7826">
              <w:rPr>
                <w:rFonts w:asciiTheme="minorHAnsi" w:hAnsiTheme="minorHAnsi" w:cstheme="minorHAnsi"/>
                <w:sz w:val="24"/>
                <w:szCs w:val="24"/>
              </w:rPr>
              <w:t xml:space="preserve"> </w:t>
            </w:r>
          </w:p>
        </w:tc>
      </w:tr>
    </w:tbl>
    <w:p w14:paraId="2DADA49C" w14:textId="77777777" w:rsidR="00F95A2C" w:rsidRPr="00DF7826" w:rsidRDefault="00F95A2C" w:rsidP="009B7BCB">
      <w:pPr>
        <w:rPr>
          <w:rFonts w:cs="Calibri"/>
          <w:sz w:val="24"/>
          <w:szCs w:val="24"/>
        </w:rPr>
      </w:pPr>
    </w:p>
    <w:p w14:paraId="7990BB53" w14:textId="77777777" w:rsidR="000960C9" w:rsidRPr="00EE0B61" w:rsidRDefault="000960C9" w:rsidP="000960C9">
      <w:pPr>
        <w:rPr>
          <w:b/>
          <w:color w:val="244061" w:themeColor="accent1" w:themeShade="80"/>
          <w:sz w:val="24"/>
          <w:szCs w:val="24"/>
        </w:rPr>
      </w:pPr>
      <w:r w:rsidRPr="00EE0B61">
        <w:rPr>
          <w:rFonts w:cs="Arial"/>
          <w:b/>
          <w:color w:val="244061" w:themeColor="accent1" w:themeShade="80"/>
          <w:sz w:val="36"/>
          <w:szCs w:val="36"/>
          <w:u w:val="single"/>
        </w:rPr>
        <w:t xml:space="preserve">3. Údaje o přijímacím řízení, přijetí a ukončení </w:t>
      </w:r>
      <w:r w:rsidR="00D35BD3" w:rsidRPr="00EE0B61">
        <w:rPr>
          <w:rFonts w:cs="Arial"/>
          <w:b/>
          <w:color w:val="244061" w:themeColor="accent1" w:themeShade="80"/>
          <w:sz w:val="36"/>
          <w:szCs w:val="36"/>
          <w:u w:val="single"/>
        </w:rPr>
        <w:t>docházky do</w:t>
      </w:r>
      <w:r w:rsidRPr="00EE0B61">
        <w:rPr>
          <w:rFonts w:cs="Arial"/>
          <w:b/>
          <w:color w:val="244061" w:themeColor="accent1" w:themeShade="80"/>
          <w:sz w:val="36"/>
          <w:szCs w:val="36"/>
          <w:u w:val="single"/>
        </w:rPr>
        <w:t xml:space="preserve"> MŠ</w:t>
      </w:r>
    </w:p>
    <w:p w14:paraId="406F6A5F" w14:textId="3BE6B29F" w:rsidR="000960C9" w:rsidRDefault="000960C9" w:rsidP="000960C9">
      <w:pPr>
        <w:jc w:val="both"/>
        <w:rPr>
          <w:color w:val="0D0D0D" w:themeColor="text1" w:themeTint="F2"/>
          <w:sz w:val="24"/>
          <w:szCs w:val="24"/>
        </w:rPr>
      </w:pPr>
      <w:r>
        <w:rPr>
          <w:bCs/>
          <w:sz w:val="24"/>
          <w:szCs w:val="24"/>
        </w:rPr>
        <w:t>Pro</w:t>
      </w:r>
      <w:r w:rsidRPr="00E86B21">
        <w:rPr>
          <w:bCs/>
          <w:sz w:val="24"/>
          <w:szCs w:val="24"/>
        </w:rPr>
        <w:t xml:space="preserve"> školní rok 20</w:t>
      </w:r>
      <w:r>
        <w:rPr>
          <w:bCs/>
          <w:sz w:val="24"/>
          <w:szCs w:val="24"/>
        </w:rPr>
        <w:t>2</w:t>
      </w:r>
      <w:r w:rsidR="00EA0861">
        <w:rPr>
          <w:bCs/>
          <w:sz w:val="24"/>
          <w:szCs w:val="24"/>
        </w:rPr>
        <w:t>3</w:t>
      </w:r>
      <w:r w:rsidRPr="00E86B21">
        <w:rPr>
          <w:bCs/>
          <w:sz w:val="24"/>
          <w:szCs w:val="24"/>
        </w:rPr>
        <w:t>/20</w:t>
      </w:r>
      <w:r>
        <w:rPr>
          <w:bCs/>
          <w:sz w:val="24"/>
          <w:szCs w:val="24"/>
        </w:rPr>
        <w:t>2</w:t>
      </w:r>
      <w:r w:rsidR="00EA0861">
        <w:rPr>
          <w:bCs/>
          <w:sz w:val="24"/>
          <w:szCs w:val="24"/>
        </w:rPr>
        <w:t>4</w:t>
      </w:r>
      <w:r w:rsidRPr="00E86B21">
        <w:rPr>
          <w:bCs/>
          <w:sz w:val="24"/>
          <w:szCs w:val="24"/>
        </w:rPr>
        <w:t xml:space="preserve"> </w:t>
      </w:r>
      <w:r>
        <w:rPr>
          <w:bCs/>
          <w:sz w:val="24"/>
          <w:szCs w:val="24"/>
        </w:rPr>
        <w:t>byly</w:t>
      </w:r>
      <w:r w:rsidRPr="00E86B21">
        <w:rPr>
          <w:bCs/>
          <w:sz w:val="24"/>
          <w:szCs w:val="24"/>
        </w:rPr>
        <w:t xml:space="preserve"> přijímány na základě písemného vyjádření školského poradenského zařízení děti se speciálními vzdělávacími potřebami, které dosáh</w:t>
      </w:r>
      <w:r>
        <w:rPr>
          <w:bCs/>
          <w:sz w:val="24"/>
          <w:szCs w:val="24"/>
        </w:rPr>
        <w:t>ly</w:t>
      </w:r>
      <w:r w:rsidRPr="00E86B21">
        <w:rPr>
          <w:bCs/>
          <w:sz w:val="24"/>
          <w:szCs w:val="24"/>
        </w:rPr>
        <w:t xml:space="preserve"> k 1. 9. 20</w:t>
      </w:r>
      <w:r>
        <w:rPr>
          <w:bCs/>
          <w:sz w:val="24"/>
          <w:szCs w:val="24"/>
        </w:rPr>
        <w:t>2</w:t>
      </w:r>
      <w:r w:rsidR="00EA0861">
        <w:rPr>
          <w:bCs/>
          <w:sz w:val="24"/>
          <w:szCs w:val="24"/>
        </w:rPr>
        <w:t>3</w:t>
      </w:r>
      <w:r w:rsidRPr="00E86B21">
        <w:rPr>
          <w:bCs/>
          <w:sz w:val="24"/>
          <w:szCs w:val="24"/>
        </w:rPr>
        <w:t xml:space="preserve"> nejméně dvou let věku – podle věku od nejstarších po nejmladší.</w:t>
      </w:r>
      <w:r>
        <w:rPr>
          <w:bCs/>
          <w:sz w:val="24"/>
          <w:szCs w:val="24"/>
        </w:rPr>
        <w:t xml:space="preserve"> Všechny </w:t>
      </w:r>
      <w:r w:rsidRPr="00E86B21">
        <w:rPr>
          <w:sz w:val="24"/>
          <w:szCs w:val="24"/>
        </w:rPr>
        <w:t xml:space="preserve">děti </w:t>
      </w:r>
      <w:r>
        <w:rPr>
          <w:sz w:val="24"/>
          <w:szCs w:val="24"/>
        </w:rPr>
        <w:t xml:space="preserve">byly </w:t>
      </w:r>
      <w:r w:rsidRPr="00E86B21">
        <w:rPr>
          <w:sz w:val="24"/>
          <w:szCs w:val="24"/>
        </w:rPr>
        <w:t>při</w:t>
      </w:r>
      <w:r>
        <w:rPr>
          <w:sz w:val="24"/>
          <w:szCs w:val="24"/>
        </w:rPr>
        <w:t>jaty</w:t>
      </w:r>
      <w:r w:rsidRPr="00E86B21">
        <w:rPr>
          <w:sz w:val="24"/>
          <w:szCs w:val="24"/>
        </w:rPr>
        <w:t xml:space="preserve"> na podkladě </w:t>
      </w:r>
      <w:r>
        <w:rPr>
          <w:sz w:val="24"/>
          <w:szCs w:val="24"/>
        </w:rPr>
        <w:t xml:space="preserve">„Doporučení“ </w:t>
      </w:r>
      <w:r w:rsidRPr="00E86B21">
        <w:rPr>
          <w:sz w:val="24"/>
          <w:szCs w:val="24"/>
        </w:rPr>
        <w:t>příslušného poradenského pracoviště (Speciálně pedagogické centrum, Pedagogicko psychologická poradna).</w:t>
      </w:r>
      <w:r>
        <w:rPr>
          <w:sz w:val="24"/>
          <w:szCs w:val="24"/>
        </w:rPr>
        <w:t xml:space="preserve"> </w:t>
      </w:r>
      <w:r>
        <w:rPr>
          <w:color w:val="0D0D0D" w:themeColor="text1" w:themeTint="F2"/>
          <w:sz w:val="24"/>
          <w:szCs w:val="24"/>
        </w:rPr>
        <w:t>Do naší m</w:t>
      </w:r>
      <w:r w:rsidRPr="00B415FA">
        <w:rPr>
          <w:color w:val="0D0D0D" w:themeColor="text1" w:themeTint="F2"/>
          <w:sz w:val="24"/>
          <w:szCs w:val="24"/>
        </w:rPr>
        <w:t>ateřsk</w:t>
      </w:r>
      <w:r>
        <w:rPr>
          <w:color w:val="0D0D0D" w:themeColor="text1" w:themeTint="F2"/>
          <w:sz w:val="24"/>
          <w:szCs w:val="24"/>
        </w:rPr>
        <w:t>é</w:t>
      </w:r>
      <w:r w:rsidRPr="00B415FA">
        <w:rPr>
          <w:color w:val="0D0D0D" w:themeColor="text1" w:themeTint="F2"/>
          <w:sz w:val="24"/>
          <w:szCs w:val="24"/>
        </w:rPr>
        <w:t xml:space="preserve"> škol</w:t>
      </w:r>
      <w:r>
        <w:rPr>
          <w:color w:val="0D0D0D" w:themeColor="text1" w:themeTint="F2"/>
          <w:sz w:val="24"/>
          <w:szCs w:val="24"/>
        </w:rPr>
        <w:t>y v Trutnově bylo pro školní rok 202</w:t>
      </w:r>
      <w:r w:rsidR="00EA0861">
        <w:rPr>
          <w:color w:val="0D0D0D" w:themeColor="text1" w:themeTint="F2"/>
          <w:sz w:val="24"/>
          <w:szCs w:val="24"/>
        </w:rPr>
        <w:t>3</w:t>
      </w:r>
      <w:r>
        <w:rPr>
          <w:color w:val="0D0D0D" w:themeColor="text1" w:themeTint="F2"/>
          <w:sz w:val="24"/>
          <w:szCs w:val="24"/>
        </w:rPr>
        <w:t>/202</w:t>
      </w:r>
      <w:r w:rsidR="00EA0861">
        <w:rPr>
          <w:color w:val="0D0D0D" w:themeColor="text1" w:themeTint="F2"/>
          <w:sz w:val="24"/>
          <w:szCs w:val="24"/>
        </w:rPr>
        <w:t>4</w:t>
      </w:r>
      <w:r>
        <w:rPr>
          <w:color w:val="0D0D0D" w:themeColor="text1" w:themeTint="F2"/>
          <w:sz w:val="24"/>
          <w:szCs w:val="24"/>
        </w:rPr>
        <w:t xml:space="preserve">, přijato celkem </w:t>
      </w:r>
      <w:r w:rsidR="0026418D">
        <w:rPr>
          <w:color w:val="0D0D0D" w:themeColor="text1" w:themeTint="F2"/>
          <w:sz w:val="24"/>
          <w:szCs w:val="24"/>
        </w:rPr>
        <w:t>72</w:t>
      </w:r>
      <w:r>
        <w:rPr>
          <w:color w:val="0D0D0D" w:themeColor="text1" w:themeTint="F2"/>
          <w:sz w:val="24"/>
          <w:szCs w:val="24"/>
        </w:rPr>
        <w:t xml:space="preserve"> dětí se speciálními vzdělávacími potřebami, které měly doporučení ŠPZ a byl</w:t>
      </w:r>
      <w:r w:rsidR="00147E5A">
        <w:rPr>
          <w:color w:val="0D0D0D" w:themeColor="text1" w:themeTint="F2"/>
          <w:sz w:val="24"/>
          <w:szCs w:val="24"/>
        </w:rPr>
        <w:t>a</w:t>
      </w:r>
      <w:r>
        <w:rPr>
          <w:color w:val="0D0D0D" w:themeColor="text1" w:themeTint="F2"/>
          <w:sz w:val="24"/>
          <w:szCs w:val="24"/>
        </w:rPr>
        <w:t xml:space="preserve"> jim v našem zařízení poskytován</w:t>
      </w:r>
      <w:r w:rsidR="00147E5A">
        <w:rPr>
          <w:color w:val="0D0D0D" w:themeColor="text1" w:themeTint="F2"/>
          <w:sz w:val="24"/>
          <w:szCs w:val="24"/>
        </w:rPr>
        <w:t>a</w:t>
      </w:r>
      <w:r>
        <w:rPr>
          <w:color w:val="0D0D0D" w:themeColor="text1" w:themeTint="F2"/>
          <w:sz w:val="24"/>
          <w:szCs w:val="24"/>
        </w:rPr>
        <w:t xml:space="preserve"> podpůrná opatření 3. – 5. stupně. </w:t>
      </w:r>
    </w:p>
    <w:p w14:paraId="0D5084DF" w14:textId="77777777" w:rsidR="000960C9" w:rsidRDefault="000960C9" w:rsidP="000960C9">
      <w:pPr>
        <w:pStyle w:val="Odstavecseseznamem"/>
        <w:spacing w:after="180" w:line="240" w:lineRule="auto"/>
        <w:jc w:val="both"/>
        <w:rPr>
          <w:rFonts w:ascii="Arial" w:eastAsia="Arial" w:hAnsi="Arial" w:cs="Times New Roman"/>
          <w:color w:val="0D0D0D" w:themeColor="text1" w:themeTint="F2"/>
          <w:lang w:eastAsia="cs-CZ"/>
        </w:rPr>
      </w:pPr>
    </w:p>
    <w:tbl>
      <w:tblPr>
        <w:tblStyle w:val="Mkatabulky"/>
        <w:tblW w:w="9214" w:type="dxa"/>
        <w:tblInd w:w="-5" w:type="dxa"/>
        <w:tblLook w:val="04A0" w:firstRow="1" w:lastRow="0" w:firstColumn="1" w:lastColumn="0" w:noHBand="0" w:noVBand="1"/>
      </w:tblPr>
      <w:tblGrid>
        <w:gridCol w:w="2252"/>
        <w:gridCol w:w="2568"/>
        <w:gridCol w:w="2551"/>
        <w:gridCol w:w="1843"/>
      </w:tblGrid>
      <w:tr w:rsidR="000960C9" w:rsidRPr="000960C9" w14:paraId="5229EC57" w14:textId="77777777" w:rsidTr="00EA0861">
        <w:tc>
          <w:tcPr>
            <w:tcW w:w="2252" w:type="dxa"/>
            <w:shd w:val="clear" w:color="auto" w:fill="FFFF00"/>
          </w:tcPr>
          <w:p w14:paraId="650627FD"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sidRPr="000960C9">
              <w:rPr>
                <w:rFonts w:asciiTheme="minorHAnsi" w:eastAsia="Arial" w:hAnsiTheme="minorHAnsi" w:cstheme="minorHAnsi"/>
                <w:color w:val="0D0D0D" w:themeColor="text1" w:themeTint="F2"/>
                <w:sz w:val="24"/>
                <w:szCs w:val="24"/>
                <w:lang w:eastAsia="cs-CZ"/>
              </w:rPr>
              <w:t>Počet přijatých dětí</w:t>
            </w:r>
          </w:p>
          <w:p w14:paraId="383911F7" w14:textId="0E92CD60"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sidRPr="000960C9">
              <w:rPr>
                <w:rFonts w:asciiTheme="minorHAnsi" w:eastAsia="Arial" w:hAnsiTheme="minorHAnsi" w:cstheme="minorHAnsi"/>
                <w:color w:val="0D0D0D" w:themeColor="text1" w:themeTint="F2"/>
                <w:sz w:val="24"/>
                <w:szCs w:val="24"/>
                <w:lang w:eastAsia="cs-CZ"/>
              </w:rPr>
              <w:t>k 3</w:t>
            </w:r>
            <w:r w:rsidR="0026418D">
              <w:rPr>
                <w:rFonts w:asciiTheme="minorHAnsi" w:eastAsia="Arial" w:hAnsiTheme="minorHAnsi" w:cstheme="minorHAnsi"/>
                <w:color w:val="0D0D0D" w:themeColor="text1" w:themeTint="F2"/>
                <w:sz w:val="24"/>
                <w:szCs w:val="24"/>
                <w:lang w:eastAsia="cs-CZ"/>
              </w:rPr>
              <w:t>0</w:t>
            </w:r>
            <w:r w:rsidRPr="000960C9">
              <w:rPr>
                <w:rFonts w:asciiTheme="minorHAnsi" w:eastAsia="Arial" w:hAnsiTheme="minorHAnsi" w:cstheme="minorHAnsi"/>
                <w:color w:val="0D0D0D" w:themeColor="text1" w:themeTint="F2"/>
                <w:sz w:val="24"/>
                <w:szCs w:val="24"/>
                <w:lang w:eastAsia="cs-CZ"/>
              </w:rPr>
              <w:t xml:space="preserve">. </w:t>
            </w:r>
            <w:r w:rsidR="0026418D">
              <w:rPr>
                <w:rFonts w:asciiTheme="minorHAnsi" w:eastAsia="Arial" w:hAnsiTheme="minorHAnsi" w:cstheme="minorHAnsi"/>
                <w:color w:val="0D0D0D" w:themeColor="text1" w:themeTint="F2"/>
                <w:sz w:val="24"/>
                <w:szCs w:val="24"/>
                <w:lang w:eastAsia="cs-CZ"/>
              </w:rPr>
              <w:t>9</w:t>
            </w:r>
            <w:r w:rsidRPr="000960C9">
              <w:rPr>
                <w:rFonts w:asciiTheme="minorHAnsi" w:eastAsia="Arial" w:hAnsiTheme="minorHAnsi" w:cstheme="minorHAnsi"/>
                <w:color w:val="0D0D0D" w:themeColor="text1" w:themeTint="F2"/>
                <w:sz w:val="24"/>
                <w:szCs w:val="24"/>
                <w:lang w:eastAsia="cs-CZ"/>
              </w:rPr>
              <w:t>. 202</w:t>
            </w:r>
            <w:r w:rsidR="0026418D">
              <w:rPr>
                <w:rFonts w:asciiTheme="minorHAnsi" w:eastAsia="Arial" w:hAnsiTheme="minorHAnsi" w:cstheme="minorHAnsi"/>
                <w:color w:val="0D0D0D" w:themeColor="text1" w:themeTint="F2"/>
                <w:sz w:val="24"/>
                <w:szCs w:val="24"/>
                <w:lang w:eastAsia="cs-CZ"/>
              </w:rPr>
              <w:t>3</w:t>
            </w:r>
          </w:p>
        </w:tc>
        <w:tc>
          <w:tcPr>
            <w:tcW w:w="2568" w:type="dxa"/>
            <w:shd w:val="clear" w:color="auto" w:fill="FFFF00"/>
          </w:tcPr>
          <w:p w14:paraId="007310A5"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sidRPr="000960C9">
              <w:rPr>
                <w:rFonts w:asciiTheme="minorHAnsi" w:eastAsia="Arial" w:hAnsiTheme="minorHAnsi" w:cstheme="minorHAnsi"/>
                <w:color w:val="0D0D0D" w:themeColor="text1" w:themeTint="F2"/>
                <w:sz w:val="24"/>
                <w:szCs w:val="24"/>
                <w:lang w:eastAsia="cs-CZ"/>
              </w:rPr>
              <w:t>Počet vzdělávaných /za celý školní rok</w:t>
            </w:r>
          </w:p>
        </w:tc>
        <w:tc>
          <w:tcPr>
            <w:tcW w:w="2551" w:type="dxa"/>
            <w:shd w:val="clear" w:color="auto" w:fill="FFFF00"/>
          </w:tcPr>
          <w:p w14:paraId="59522A3C"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sidRPr="000960C9">
              <w:rPr>
                <w:rFonts w:asciiTheme="minorHAnsi" w:eastAsia="Arial" w:hAnsiTheme="minorHAnsi" w:cstheme="minorHAnsi"/>
                <w:color w:val="0D0D0D" w:themeColor="text1" w:themeTint="F2"/>
                <w:sz w:val="24"/>
                <w:szCs w:val="24"/>
                <w:lang w:eastAsia="cs-CZ"/>
              </w:rPr>
              <w:t>Ukončení vzdělávání v průběhu roku</w:t>
            </w:r>
          </w:p>
        </w:tc>
        <w:tc>
          <w:tcPr>
            <w:tcW w:w="1843" w:type="dxa"/>
            <w:shd w:val="clear" w:color="auto" w:fill="FFFF00"/>
          </w:tcPr>
          <w:p w14:paraId="402B24A7"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sidRPr="000960C9">
              <w:rPr>
                <w:rFonts w:asciiTheme="minorHAnsi" w:eastAsia="Arial" w:hAnsiTheme="minorHAnsi" w:cstheme="minorHAnsi"/>
                <w:color w:val="0D0D0D" w:themeColor="text1" w:themeTint="F2"/>
                <w:sz w:val="24"/>
                <w:szCs w:val="24"/>
                <w:lang w:eastAsia="cs-CZ"/>
              </w:rPr>
              <w:t>Doplnění kapacity – přijetí v průběhu roku</w:t>
            </w:r>
          </w:p>
        </w:tc>
      </w:tr>
      <w:tr w:rsidR="000960C9" w:rsidRPr="000960C9" w14:paraId="53899571" w14:textId="77777777" w:rsidTr="00914E49">
        <w:trPr>
          <w:trHeight w:val="926"/>
        </w:trPr>
        <w:tc>
          <w:tcPr>
            <w:tcW w:w="2252" w:type="dxa"/>
          </w:tcPr>
          <w:p w14:paraId="2D5C9EFF"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p>
          <w:p w14:paraId="554C6ADC" w14:textId="1E0FD936" w:rsidR="000960C9" w:rsidRPr="000960C9" w:rsidRDefault="0026418D"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Pr>
                <w:rFonts w:asciiTheme="minorHAnsi" w:eastAsia="Arial" w:hAnsiTheme="minorHAnsi" w:cstheme="minorHAnsi"/>
                <w:color w:val="0D0D0D" w:themeColor="text1" w:themeTint="F2"/>
                <w:sz w:val="24"/>
                <w:szCs w:val="24"/>
                <w:lang w:eastAsia="cs-CZ"/>
              </w:rPr>
              <w:t>69</w:t>
            </w:r>
          </w:p>
        </w:tc>
        <w:tc>
          <w:tcPr>
            <w:tcW w:w="2568" w:type="dxa"/>
          </w:tcPr>
          <w:p w14:paraId="6FAC6C09"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p>
          <w:p w14:paraId="44B9879C" w14:textId="7E8D537E" w:rsidR="000960C9" w:rsidRPr="000960C9" w:rsidRDefault="0026418D"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Pr>
                <w:rFonts w:asciiTheme="minorHAnsi" w:eastAsia="Arial" w:hAnsiTheme="minorHAnsi" w:cstheme="minorHAnsi"/>
                <w:color w:val="0D0D0D" w:themeColor="text1" w:themeTint="F2"/>
                <w:sz w:val="24"/>
                <w:szCs w:val="24"/>
                <w:lang w:eastAsia="cs-CZ"/>
              </w:rPr>
              <w:t>72</w:t>
            </w:r>
          </w:p>
        </w:tc>
        <w:tc>
          <w:tcPr>
            <w:tcW w:w="2551" w:type="dxa"/>
          </w:tcPr>
          <w:p w14:paraId="1C944CB5" w14:textId="77777777" w:rsidR="000960C9" w:rsidRPr="000960C9" w:rsidRDefault="000960C9"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p>
          <w:p w14:paraId="004F77DA" w14:textId="4F988584" w:rsidR="000960C9" w:rsidRPr="000960C9" w:rsidRDefault="0026418D"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Pr>
                <w:rFonts w:asciiTheme="minorHAnsi" w:eastAsia="Arial" w:hAnsiTheme="minorHAnsi" w:cstheme="minorHAnsi"/>
                <w:color w:val="0D0D0D" w:themeColor="text1" w:themeTint="F2"/>
                <w:sz w:val="24"/>
                <w:szCs w:val="24"/>
                <w:lang w:eastAsia="cs-CZ"/>
              </w:rPr>
              <w:t>4</w:t>
            </w:r>
          </w:p>
        </w:tc>
        <w:tc>
          <w:tcPr>
            <w:tcW w:w="1843" w:type="dxa"/>
          </w:tcPr>
          <w:p w14:paraId="03B58D3D" w14:textId="77777777" w:rsidR="000960C9" w:rsidRPr="000960C9" w:rsidRDefault="000960C9" w:rsidP="0077502B">
            <w:pPr>
              <w:pStyle w:val="Odstavecseseznamem"/>
              <w:spacing w:after="180"/>
              <w:ind w:left="0"/>
              <w:rPr>
                <w:rFonts w:asciiTheme="minorHAnsi" w:eastAsia="Arial" w:hAnsiTheme="minorHAnsi" w:cstheme="minorHAnsi"/>
                <w:color w:val="0D0D0D" w:themeColor="text1" w:themeTint="F2"/>
                <w:sz w:val="24"/>
                <w:szCs w:val="24"/>
                <w:lang w:eastAsia="cs-CZ"/>
              </w:rPr>
            </w:pPr>
            <w:r w:rsidRPr="000960C9">
              <w:rPr>
                <w:rFonts w:asciiTheme="minorHAnsi" w:eastAsia="Arial" w:hAnsiTheme="minorHAnsi" w:cstheme="minorHAnsi"/>
                <w:color w:val="0D0D0D" w:themeColor="text1" w:themeTint="F2"/>
                <w:sz w:val="24"/>
                <w:szCs w:val="24"/>
                <w:lang w:eastAsia="cs-CZ"/>
              </w:rPr>
              <w:t xml:space="preserve">              </w:t>
            </w:r>
          </w:p>
          <w:p w14:paraId="66F802A0" w14:textId="25276187" w:rsidR="000960C9" w:rsidRPr="000960C9" w:rsidRDefault="0026418D" w:rsidP="0077502B">
            <w:pPr>
              <w:pStyle w:val="Odstavecseseznamem"/>
              <w:spacing w:after="180"/>
              <w:ind w:left="0"/>
              <w:jc w:val="center"/>
              <w:rPr>
                <w:rFonts w:asciiTheme="minorHAnsi" w:eastAsia="Arial" w:hAnsiTheme="minorHAnsi" w:cstheme="minorHAnsi"/>
                <w:color w:val="0D0D0D" w:themeColor="text1" w:themeTint="F2"/>
                <w:sz w:val="24"/>
                <w:szCs w:val="24"/>
                <w:lang w:eastAsia="cs-CZ"/>
              </w:rPr>
            </w:pPr>
            <w:r>
              <w:rPr>
                <w:rFonts w:asciiTheme="minorHAnsi" w:eastAsia="Arial" w:hAnsiTheme="minorHAnsi" w:cstheme="minorHAnsi"/>
                <w:color w:val="0D0D0D" w:themeColor="text1" w:themeTint="F2"/>
                <w:sz w:val="24"/>
                <w:szCs w:val="24"/>
                <w:lang w:eastAsia="cs-CZ"/>
              </w:rPr>
              <w:t>2</w:t>
            </w:r>
          </w:p>
        </w:tc>
      </w:tr>
    </w:tbl>
    <w:p w14:paraId="6036F786" w14:textId="77777777" w:rsidR="000960C9" w:rsidRPr="00E86B21" w:rsidRDefault="000960C9" w:rsidP="000960C9">
      <w:pPr>
        <w:jc w:val="both"/>
        <w:rPr>
          <w:sz w:val="24"/>
          <w:szCs w:val="24"/>
        </w:rPr>
      </w:pPr>
    </w:p>
    <w:tbl>
      <w:tblPr>
        <w:tblW w:w="925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50"/>
      </w:tblGrid>
      <w:tr w:rsidR="000960C9" w14:paraId="46CACCFD" w14:textId="77777777" w:rsidTr="00C4304A">
        <w:tc>
          <w:tcPr>
            <w:tcW w:w="9250" w:type="dxa"/>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37C2C9F7" w14:textId="77777777" w:rsidR="000960C9" w:rsidRDefault="000960C9" w:rsidP="0077502B">
            <w:pPr>
              <w:jc w:val="center"/>
              <w:rPr>
                <w:rFonts w:cs="Arial"/>
                <w:b/>
                <w:sz w:val="24"/>
                <w:szCs w:val="24"/>
              </w:rPr>
            </w:pPr>
            <w:r>
              <w:rPr>
                <w:rFonts w:cs="Arial"/>
                <w:b/>
                <w:sz w:val="24"/>
                <w:szCs w:val="24"/>
              </w:rPr>
              <w:t>Komentář ředitele školy</w:t>
            </w:r>
          </w:p>
        </w:tc>
      </w:tr>
      <w:tr w:rsidR="000960C9" w:rsidRPr="008A5414" w14:paraId="0A1D1B00" w14:textId="77777777" w:rsidTr="000960C9">
        <w:tc>
          <w:tcPr>
            <w:tcW w:w="92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26F1F4" w14:textId="349378EC" w:rsidR="000960C9" w:rsidRPr="008A5414" w:rsidRDefault="008A5414" w:rsidP="008A5414">
            <w:pPr>
              <w:jc w:val="both"/>
              <w:rPr>
                <w:rFonts w:cs="Arial"/>
                <w:sz w:val="24"/>
                <w:szCs w:val="24"/>
              </w:rPr>
            </w:pPr>
            <w:r w:rsidRPr="008A5414">
              <w:rPr>
                <w:sz w:val="24"/>
                <w:szCs w:val="24"/>
              </w:rPr>
              <w:t xml:space="preserve">Zápis do MŠ byl vyhlášen v termínu </w:t>
            </w:r>
            <w:r>
              <w:rPr>
                <w:sz w:val="24"/>
                <w:szCs w:val="24"/>
              </w:rPr>
              <w:t xml:space="preserve">od </w:t>
            </w:r>
            <w:r w:rsidRPr="008A5414">
              <w:rPr>
                <w:sz w:val="24"/>
                <w:szCs w:val="24"/>
              </w:rPr>
              <w:t>2. 5. 202</w:t>
            </w:r>
            <w:r w:rsidR="0026418D">
              <w:rPr>
                <w:sz w:val="24"/>
                <w:szCs w:val="24"/>
              </w:rPr>
              <w:t>3</w:t>
            </w:r>
            <w:r w:rsidRPr="008A5414">
              <w:rPr>
                <w:sz w:val="24"/>
                <w:szCs w:val="24"/>
              </w:rPr>
              <w:t xml:space="preserve"> - </w:t>
            </w:r>
            <w:r w:rsidR="0026418D">
              <w:rPr>
                <w:sz w:val="24"/>
                <w:szCs w:val="24"/>
              </w:rPr>
              <w:t>3</w:t>
            </w:r>
            <w:r w:rsidRPr="008A5414">
              <w:rPr>
                <w:sz w:val="24"/>
                <w:szCs w:val="24"/>
              </w:rPr>
              <w:t>. 5. 202</w:t>
            </w:r>
            <w:r w:rsidR="0026418D">
              <w:rPr>
                <w:sz w:val="24"/>
                <w:szCs w:val="24"/>
              </w:rPr>
              <w:t>3</w:t>
            </w:r>
            <w:r w:rsidRPr="008A5414">
              <w:rPr>
                <w:sz w:val="24"/>
                <w:szCs w:val="24"/>
              </w:rPr>
              <w:t xml:space="preserve">.  Veškeré dokumenty potřebné k zápisu byly ke stažení na webových stránkách ředitelství mateřské školy </w:t>
            </w:r>
            <w:hyperlink r:id="rId10" w:history="1">
              <w:r w:rsidR="0022023F" w:rsidRPr="00683A36">
                <w:rPr>
                  <w:rStyle w:val="Hypertextovodkaz"/>
                  <w:sz w:val="24"/>
                  <w:szCs w:val="24"/>
                </w:rPr>
                <w:t>www.msspctu.cz/zapis</w:t>
              </w:r>
            </w:hyperlink>
            <w:r>
              <w:rPr>
                <w:sz w:val="24"/>
                <w:szCs w:val="24"/>
              </w:rPr>
              <w:t xml:space="preserve"> nebo si je rodiče vyzvedly osobně na ředitelství školy. Veškeré informace byly rodičům předány také na </w:t>
            </w:r>
            <w:r w:rsidR="00D215E6">
              <w:rPr>
                <w:sz w:val="24"/>
                <w:szCs w:val="24"/>
              </w:rPr>
              <w:t>„</w:t>
            </w:r>
            <w:r>
              <w:rPr>
                <w:sz w:val="24"/>
                <w:szCs w:val="24"/>
              </w:rPr>
              <w:t>Dni otevřených dveří</w:t>
            </w:r>
            <w:r w:rsidR="00D215E6">
              <w:rPr>
                <w:sz w:val="24"/>
                <w:szCs w:val="24"/>
              </w:rPr>
              <w:t>“</w:t>
            </w:r>
            <w:r>
              <w:rPr>
                <w:sz w:val="24"/>
                <w:szCs w:val="24"/>
              </w:rPr>
              <w:t xml:space="preserve">. </w:t>
            </w:r>
            <w:r w:rsidRPr="008A5414">
              <w:rPr>
                <w:sz w:val="24"/>
                <w:szCs w:val="24"/>
              </w:rPr>
              <w:t>Děti byly přijaty na základě písemné žádosti zákonného zástupce</w:t>
            </w:r>
            <w:r>
              <w:rPr>
                <w:sz w:val="24"/>
                <w:szCs w:val="24"/>
              </w:rPr>
              <w:t xml:space="preserve">, </w:t>
            </w:r>
            <w:r w:rsidRPr="008A5414">
              <w:rPr>
                <w:sz w:val="24"/>
                <w:szCs w:val="24"/>
              </w:rPr>
              <w:t>potvrzení lékaře o jejich zdravotním stavu</w:t>
            </w:r>
            <w:r>
              <w:rPr>
                <w:sz w:val="24"/>
                <w:szCs w:val="24"/>
              </w:rPr>
              <w:t xml:space="preserve">, </w:t>
            </w:r>
            <w:r w:rsidRPr="008A5414">
              <w:rPr>
                <w:sz w:val="24"/>
                <w:szCs w:val="24"/>
              </w:rPr>
              <w:t>očkován</w:t>
            </w:r>
            <w:r>
              <w:rPr>
                <w:sz w:val="24"/>
                <w:szCs w:val="24"/>
              </w:rPr>
              <w:t xml:space="preserve">í a na základě </w:t>
            </w:r>
            <w:r w:rsidR="00D215E6">
              <w:rPr>
                <w:sz w:val="24"/>
                <w:szCs w:val="24"/>
              </w:rPr>
              <w:t>„</w:t>
            </w:r>
            <w:r>
              <w:rPr>
                <w:sz w:val="24"/>
                <w:szCs w:val="24"/>
              </w:rPr>
              <w:t>Doporučení školského poradenského zařízení</w:t>
            </w:r>
            <w:r w:rsidR="00D215E6">
              <w:rPr>
                <w:sz w:val="24"/>
                <w:szCs w:val="24"/>
              </w:rPr>
              <w:t>“</w:t>
            </w:r>
            <w:r>
              <w:rPr>
                <w:sz w:val="24"/>
                <w:szCs w:val="24"/>
              </w:rPr>
              <w:t xml:space="preserve"> (SPC, PPP).  </w:t>
            </w:r>
            <w:r w:rsidRPr="008A5414">
              <w:rPr>
                <w:sz w:val="24"/>
                <w:szCs w:val="24"/>
              </w:rPr>
              <w:t xml:space="preserve">Při přijímání dětí byla respektována kapacita </w:t>
            </w:r>
            <w:r>
              <w:rPr>
                <w:sz w:val="24"/>
                <w:szCs w:val="24"/>
              </w:rPr>
              <w:t>našeho předškolního zařízení.</w:t>
            </w:r>
            <w:r w:rsidRPr="008A5414">
              <w:rPr>
                <w:sz w:val="24"/>
                <w:szCs w:val="24"/>
              </w:rPr>
              <w:t xml:space="preserve"> </w:t>
            </w:r>
            <w:r w:rsidR="00C4304A">
              <w:rPr>
                <w:sz w:val="24"/>
                <w:szCs w:val="24"/>
              </w:rPr>
              <w:t>Na žádost zákonných zástupců dítěte byla jedna žádost o přijetí do předškolního zařízení vzata zpět. Ostatní</w:t>
            </w:r>
            <w:r w:rsidRPr="008A5414">
              <w:rPr>
                <w:sz w:val="24"/>
                <w:szCs w:val="24"/>
              </w:rPr>
              <w:t xml:space="preserve"> žádosti byly uspokojeny. </w:t>
            </w:r>
            <w:r w:rsidR="00914E49" w:rsidRPr="008A5414">
              <w:rPr>
                <w:rFonts w:cs="Arial"/>
                <w:sz w:val="24"/>
                <w:szCs w:val="24"/>
              </w:rPr>
              <w:t xml:space="preserve">Naší </w:t>
            </w:r>
            <w:r w:rsidR="00C4304A">
              <w:rPr>
                <w:rFonts w:cs="Arial"/>
                <w:sz w:val="24"/>
                <w:szCs w:val="24"/>
              </w:rPr>
              <w:t xml:space="preserve">stálou </w:t>
            </w:r>
            <w:r w:rsidR="00914E49" w:rsidRPr="008A5414">
              <w:rPr>
                <w:rFonts w:cs="Arial"/>
                <w:sz w:val="24"/>
                <w:szCs w:val="24"/>
              </w:rPr>
              <w:t xml:space="preserve">snahou </w:t>
            </w:r>
            <w:r w:rsidR="00C4304A">
              <w:rPr>
                <w:rFonts w:cs="Arial"/>
                <w:sz w:val="24"/>
                <w:szCs w:val="24"/>
              </w:rPr>
              <w:t>je</w:t>
            </w:r>
            <w:r w:rsidR="00914E49" w:rsidRPr="008A5414">
              <w:rPr>
                <w:rFonts w:cs="Arial"/>
                <w:sz w:val="24"/>
                <w:szCs w:val="24"/>
              </w:rPr>
              <w:t xml:space="preserve"> vyhovět všem rodinám s dětmi se speciálními vzdělávacími potřebami. </w:t>
            </w:r>
          </w:p>
        </w:tc>
      </w:tr>
    </w:tbl>
    <w:p w14:paraId="19A17E22" w14:textId="77777777" w:rsidR="000960C9" w:rsidRDefault="000960C9" w:rsidP="000960C9">
      <w:pPr>
        <w:rPr>
          <w:rFonts w:cs="Arial"/>
          <w:b/>
          <w:color w:val="00B050"/>
          <w:sz w:val="36"/>
          <w:szCs w:val="36"/>
          <w:u w:val="single"/>
        </w:rPr>
      </w:pPr>
    </w:p>
    <w:p w14:paraId="7BD10F33" w14:textId="77777777" w:rsidR="00C4304A" w:rsidRDefault="00C4304A" w:rsidP="000960C9">
      <w:pPr>
        <w:rPr>
          <w:rFonts w:cs="Arial"/>
          <w:b/>
          <w:color w:val="00B050"/>
          <w:sz w:val="36"/>
          <w:szCs w:val="36"/>
          <w:u w:val="single"/>
        </w:rPr>
      </w:pPr>
    </w:p>
    <w:p w14:paraId="63709B7E" w14:textId="77777777" w:rsidR="00FE0A1F" w:rsidRPr="002C77EB" w:rsidRDefault="009443AC" w:rsidP="00914E49">
      <w:pPr>
        <w:rPr>
          <w:b/>
          <w:color w:val="244061" w:themeColor="accent1" w:themeShade="80"/>
          <w:sz w:val="36"/>
          <w:szCs w:val="36"/>
          <w:u w:val="single"/>
        </w:rPr>
      </w:pPr>
      <w:r w:rsidRPr="002C77EB">
        <w:rPr>
          <w:b/>
          <w:color w:val="244061" w:themeColor="accent1" w:themeShade="80"/>
          <w:sz w:val="36"/>
          <w:szCs w:val="36"/>
          <w:u w:val="single"/>
        </w:rPr>
        <w:lastRenderedPageBreak/>
        <w:t>4</w:t>
      </w:r>
      <w:r w:rsidR="00ED7129" w:rsidRPr="002C77EB">
        <w:rPr>
          <w:b/>
          <w:color w:val="244061" w:themeColor="accent1" w:themeShade="80"/>
          <w:sz w:val="36"/>
          <w:szCs w:val="36"/>
          <w:u w:val="single"/>
        </w:rPr>
        <w:t xml:space="preserve">. </w:t>
      </w:r>
      <w:r w:rsidR="000960C9" w:rsidRPr="002C77EB">
        <w:rPr>
          <w:b/>
          <w:color w:val="244061" w:themeColor="accent1" w:themeShade="80"/>
          <w:sz w:val="36"/>
          <w:szCs w:val="36"/>
          <w:u w:val="single"/>
        </w:rPr>
        <w:t xml:space="preserve">Naplňování cílů </w:t>
      </w:r>
      <w:r w:rsidR="00914E49" w:rsidRPr="002C77EB">
        <w:rPr>
          <w:b/>
          <w:color w:val="244061" w:themeColor="accent1" w:themeShade="80"/>
          <w:sz w:val="36"/>
          <w:szCs w:val="36"/>
          <w:u w:val="single"/>
        </w:rPr>
        <w:t>školního vzdělávacího programu</w:t>
      </w:r>
    </w:p>
    <w:p w14:paraId="720A1300" w14:textId="77777777" w:rsidR="00022DF2" w:rsidRPr="000D0DBE" w:rsidRDefault="00022DF2" w:rsidP="000D0DBE">
      <w:pPr>
        <w:suppressAutoHyphens w:val="0"/>
        <w:spacing w:after="0"/>
        <w:jc w:val="both"/>
        <w:rPr>
          <w:b/>
          <w:bCs/>
          <w:sz w:val="24"/>
          <w:szCs w:val="24"/>
        </w:rPr>
      </w:pPr>
      <w:bookmarkStart w:id="2" w:name="_Hlk116656593"/>
      <w:r w:rsidRPr="000D0DBE">
        <w:rPr>
          <w:b/>
          <w:bCs/>
          <w:sz w:val="24"/>
          <w:szCs w:val="24"/>
        </w:rPr>
        <w:t>Naplňování speciálních cílů vzdělávání dětí se speciálními vzdělávacími potřebami</w:t>
      </w:r>
    </w:p>
    <w:p w14:paraId="0787EC3A" w14:textId="61FBAA5F" w:rsidR="00AF5273" w:rsidRPr="000D0DBE" w:rsidRDefault="00AF5273" w:rsidP="000D0DBE">
      <w:pPr>
        <w:jc w:val="both"/>
        <w:rPr>
          <w:sz w:val="24"/>
          <w:szCs w:val="24"/>
        </w:rPr>
      </w:pPr>
      <w:r w:rsidRPr="000D0DBE">
        <w:rPr>
          <w:sz w:val="24"/>
          <w:szCs w:val="24"/>
        </w:rPr>
        <w:t>Ve školním roce 202</w:t>
      </w:r>
      <w:r w:rsidR="00C4304A">
        <w:rPr>
          <w:sz w:val="24"/>
          <w:szCs w:val="24"/>
        </w:rPr>
        <w:t>3</w:t>
      </w:r>
      <w:r w:rsidRPr="000D0DBE">
        <w:rPr>
          <w:sz w:val="24"/>
          <w:szCs w:val="24"/>
        </w:rPr>
        <w:t>/202</w:t>
      </w:r>
      <w:r w:rsidR="00C4304A">
        <w:rPr>
          <w:sz w:val="24"/>
          <w:szCs w:val="24"/>
        </w:rPr>
        <w:t>4</w:t>
      </w:r>
      <w:r w:rsidRPr="000D0DBE">
        <w:rPr>
          <w:sz w:val="24"/>
          <w:szCs w:val="24"/>
        </w:rPr>
        <w:t xml:space="preserve"> se dařilo u vzdělávaných dětí: </w:t>
      </w:r>
    </w:p>
    <w:bookmarkEnd w:id="2"/>
    <w:p w14:paraId="047E1F0D" w14:textId="77777777" w:rsidR="00AF5273" w:rsidRPr="00D2357A" w:rsidRDefault="00AF5273" w:rsidP="00D2357A">
      <w:pPr>
        <w:pStyle w:val="Odstavecseseznamem"/>
        <w:numPr>
          <w:ilvl w:val="0"/>
          <w:numId w:val="10"/>
        </w:numPr>
        <w:suppressAutoHyphens w:val="0"/>
        <w:spacing w:after="0"/>
        <w:jc w:val="both"/>
        <w:rPr>
          <w:rFonts w:asciiTheme="minorHAnsi" w:hAnsiTheme="minorHAnsi" w:cstheme="minorHAnsi"/>
          <w:sz w:val="24"/>
          <w:szCs w:val="24"/>
        </w:rPr>
      </w:pPr>
      <w:r w:rsidRPr="00D2357A">
        <w:rPr>
          <w:rFonts w:asciiTheme="minorHAnsi" w:hAnsiTheme="minorHAnsi" w:cstheme="minorHAnsi"/>
          <w:sz w:val="24"/>
          <w:szCs w:val="24"/>
        </w:rPr>
        <w:t xml:space="preserve">Poskytovat včasnou speciálně pedagogickou péči a tím zlepšit životní a vzdělávací šance. Pomocí speciálně pedagogických metod odstranit nebo alespoň zmírnit důsledky postižení. </w:t>
      </w:r>
    </w:p>
    <w:p w14:paraId="7579EF1D" w14:textId="77777777" w:rsidR="00AF5273" w:rsidRPr="00AF5273" w:rsidRDefault="00AF5273">
      <w:pPr>
        <w:pStyle w:val="Odstavecseseznamem"/>
        <w:numPr>
          <w:ilvl w:val="0"/>
          <w:numId w:val="10"/>
        </w:numPr>
        <w:suppressAutoHyphens w:val="0"/>
        <w:spacing w:after="0"/>
        <w:jc w:val="both"/>
        <w:rPr>
          <w:rFonts w:asciiTheme="minorHAnsi" w:hAnsiTheme="minorHAnsi" w:cstheme="minorHAnsi"/>
          <w:sz w:val="24"/>
          <w:szCs w:val="24"/>
        </w:rPr>
      </w:pPr>
      <w:r w:rsidRPr="00AF5273">
        <w:rPr>
          <w:rFonts w:asciiTheme="minorHAnsi" w:hAnsiTheme="minorHAnsi" w:cstheme="minorHAnsi"/>
          <w:sz w:val="24"/>
          <w:szCs w:val="24"/>
        </w:rPr>
        <w:t xml:space="preserve">Při speciálně pedagogické péči využívat různé didaktické materiály, kompenzační a rehabilitační pomůcky, speciální a podpůrné terapie. </w:t>
      </w:r>
    </w:p>
    <w:p w14:paraId="61D730FB" w14:textId="77777777" w:rsidR="00AF5273" w:rsidRPr="00AF5273" w:rsidRDefault="00AF5273">
      <w:pPr>
        <w:pStyle w:val="Odstavecseseznamem"/>
        <w:numPr>
          <w:ilvl w:val="0"/>
          <w:numId w:val="10"/>
        </w:numPr>
        <w:suppressAutoHyphens w:val="0"/>
        <w:spacing w:after="0"/>
        <w:jc w:val="both"/>
        <w:rPr>
          <w:rFonts w:asciiTheme="minorHAnsi" w:hAnsiTheme="minorHAnsi" w:cstheme="minorHAnsi"/>
          <w:sz w:val="24"/>
          <w:szCs w:val="24"/>
        </w:rPr>
      </w:pPr>
      <w:r w:rsidRPr="00AF5273">
        <w:rPr>
          <w:rFonts w:asciiTheme="minorHAnsi" w:hAnsiTheme="minorHAnsi" w:cstheme="minorHAnsi"/>
          <w:sz w:val="24"/>
          <w:szCs w:val="24"/>
        </w:rPr>
        <w:t>Aplikovat speciálně pedagogickou intervenci skupinově i individuálně a zaměřit se na rozvoj poznávacích, smyslových, řečových schopností, motoriky a prosociálního chování.</w:t>
      </w:r>
    </w:p>
    <w:p w14:paraId="177EFA5B" w14:textId="77777777" w:rsidR="00AF5273" w:rsidRDefault="00AF5273">
      <w:pPr>
        <w:pStyle w:val="Odstavecseseznamem"/>
        <w:numPr>
          <w:ilvl w:val="0"/>
          <w:numId w:val="10"/>
        </w:numPr>
        <w:suppressAutoHyphens w:val="0"/>
        <w:spacing w:after="0"/>
        <w:jc w:val="both"/>
        <w:rPr>
          <w:rFonts w:asciiTheme="minorHAnsi" w:hAnsiTheme="minorHAnsi" w:cstheme="minorHAnsi"/>
          <w:sz w:val="24"/>
          <w:szCs w:val="24"/>
        </w:rPr>
      </w:pPr>
      <w:r w:rsidRPr="00AF5273">
        <w:rPr>
          <w:rFonts w:asciiTheme="minorHAnsi" w:hAnsiTheme="minorHAnsi" w:cstheme="minorHAnsi"/>
          <w:sz w:val="24"/>
          <w:szCs w:val="24"/>
        </w:rPr>
        <w:t>Rozvíjet schopnosti a dovednosti dětí se speciálními potřebami ve všech rovinách jejich osobnosti s ohledem na druh a stupeň postižení, převážně se zaměřit na rozvoj předškolních dovedností, rozvoj řečových schopností (cílíme na rozvoj všech jazykových rovin) a rozvoj dětské hry.</w:t>
      </w:r>
    </w:p>
    <w:p w14:paraId="7D57417B" w14:textId="77777777" w:rsidR="00022DF2" w:rsidRPr="00AF5273" w:rsidRDefault="00022DF2" w:rsidP="000D0DBE">
      <w:pPr>
        <w:pStyle w:val="Odstavecseseznamem"/>
        <w:suppressAutoHyphens w:val="0"/>
        <w:spacing w:after="0"/>
        <w:jc w:val="both"/>
        <w:rPr>
          <w:rFonts w:asciiTheme="minorHAnsi" w:hAnsiTheme="minorHAnsi" w:cstheme="minorHAnsi"/>
          <w:sz w:val="24"/>
          <w:szCs w:val="24"/>
        </w:rPr>
      </w:pPr>
    </w:p>
    <w:p w14:paraId="17781661" w14:textId="77777777" w:rsidR="00AF5273" w:rsidRPr="000D0DBE" w:rsidRDefault="00AF5273" w:rsidP="000D0DBE">
      <w:pPr>
        <w:suppressAutoHyphens w:val="0"/>
        <w:spacing w:after="0"/>
        <w:rPr>
          <w:rFonts w:asciiTheme="minorHAnsi" w:hAnsiTheme="minorHAnsi" w:cstheme="minorHAnsi"/>
          <w:b/>
          <w:bCs/>
          <w:sz w:val="24"/>
          <w:szCs w:val="24"/>
        </w:rPr>
      </w:pPr>
      <w:r w:rsidRPr="000D0DBE">
        <w:rPr>
          <w:rFonts w:asciiTheme="minorHAnsi" w:hAnsiTheme="minorHAnsi" w:cstheme="minorHAnsi"/>
          <w:b/>
          <w:bCs/>
          <w:sz w:val="24"/>
          <w:szCs w:val="24"/>
        </w:rPr>
        <w:t>Naplňování dlouhodobých cílů vzdělávacího programu školy</w:t>
      </w:r>
    </w:p>
    <w:p w14:paraId="74FF431A" w14:textId="50916EBD" w:rsidR="00AF5273" w:rsidRPr="000D0DBE" w:rsidRDefault="00AF5273" w:rsidP="000D0DBE">
      <w:pPr>
        <w:jc w:val="both"/>
        <w:rPr>
          <w:rFonts w:asciiTheme="minorHAnsi" w:hAnsiTheme="minorHAnsi" w:cstheme="minorHAnsi"/>
          <w:sz w:val="24"/>
          <w:szCs w:val="24"/>
        </w:rPr>
      </w:pPr>
      <w:r w:rsidRPr="000D0DBE">
        <w:rPr>
          <w:rFonts w:asciiTheme="minorHAnsi" w:hAnsiTheme="minorHAnsi" w:cstheme="minorHAnsi"/>
          <w:sz w:val="24"/>
          <w:szCs w:val="24"/>
        </w:rPr>
        <w:t>Ve školním roce 202</w:t>
      </w:r>
      <w:r w:rsidR="00C4304A">
        <w:rPr>
          <w:rFonts w:asciiTheme="minorHAnsi" w:hAnsiTheme="minorHAnsi" w:cstheme="minorHAnsi"/>
          <w:sz w:val="24"/>
          <w:szCs w:val="24"/>
        </w:rPr>
        <w:t>3</w:t>
      </w:r>
      <w:r w:rsidRPr="000D0DBE">
        <w:rPr>
          <w:rFonts w:asciiTheme="minorHAnsi" w:hAnsiTheme="minorHAnsi" w:cstheme="minorHAnsi"/>
          <w:sz w:val="24"/>
          <w:szCs w:val="24"/>
        </w:rPr>
        <w:t>/202</w:t>
      </w:r>
      <w:r w:rsidR="00C4304A">
        <w:rPr>
          <w:rFonts w:asciiTheme="minorHAnsi" w:hAnsiTheme="minorHAnsi" w:cstheme="minorHAnsi"/>
          <w:sz w:val="24"/>
          <w:szCs w:val="24"/>
        </w:rPr>
        <w:t>4</w:t>
      </w:r>
      <w:r w:rsidRPr="000D0DBE">
        <w:rPr>
          <w:rFonts w:asciiTheme="minorHAnsi" w:hAnsiTheme="minorHAnsi" w:cstheme="minorHAnsi"/>
          <w:sz w:val="24"/>
          <w:szCs w:val="24"/>
        </w:rPr>
        <w:t xml:space="preserve"> bylo snahou pedagogů </w:t>
      </w:r>
      <w:r w:rsidR="00022DF2" w:rsidRPr="000D0DBE">
        <w:rPr>
          <w:rFonts w:asciiTheme="minorHAnsi" w:hAnsiTheme="minorHAnsi" w:cstheme="minorHAnsi"/>
          <w:sz w:val="24"/>
          <w:szCs w:val="24"/>
        </w:rPr>
        <w:t>školy:</w:t>
      </w:r>
    </w:p>
    <w:p w14:paraId="7FBE41AA" w14:textId="77777777" w:rsidR="00AF5273" w:rsidRPr="00AF5273" w:rsidRDefault="00022DF2" w:rsidP="00D2357A">
      <w:pPr>
        <w:pStyle w:val="Default"/>
        <w:numPr>
          <w:ilvl w:val="0"/>
          <w:numId w:val="2"/>
        </w:numPr>
        <w:suppressAutoHyphens w:val="0"/>
        <w:autoSpaceDE w:val="0"/>
        <w:autoSpaceDN w:val="0"/>
        <w:adjustRightInd w:val="0"/>
        <w:spacing w:after="27" w:line="276" w:lineRule="auto"/>
        <w:jc w:val="both"/>
        <w:rPr>
          <w:rFonts w:asciiTheme="minorHAnsi" w:hAnsiTheme="minorHAnsi" w:cstheme="minorHAnsi"/>
        </w:rPr>
      </w:pPr>
      <w:r>
        <w:rPr>
          <w:rFonts w:asciiTheme="minorHAnsi" w:hAnsiTheme="minorHAnsi" w:cstheme="minorHAnsi"/>
        </w:rPr>
        <w:t>R</w:t>
      </w:r>
      <w:r w:rsidR="00AF5273" w:rsidRPr="00AF5273">
        <w:rPr>
          <w:rFonts w:asciiTheme="minorHAnsi" w:hAnsiTheme="minorHAnsi" w:cstheme="minorHAnsi"/>
        </w:rPr>
        <w:t>espektovat a rozvíjet přirozenou schopnost dítěte učit se a jeho touhu po poznání okolního světa</w:t>
      </w:r>
      <w:r w:rsidR="00D2357A">
        <w:rPr>
          <w:rFonts w:asciiTheme="minorHAnsi" w:hAnsiTheme="minorHAnsi" w:cstheme="minorHAnsi"/>
        </w:rPr>
        <w:t>.</w:t>
      </w:r>
      <w:r w:rsidR="00AF5273" w:rsidRPr="00AF5273">
        <w:rPr>
          <w:rFonts w:asciiTheme="minorHAnsi" w:hAnsiTheme="minorHAnsi" w:cstheme="minorHAnsi"/>
        </w:rPr>
        <w:t xml:space="preserve"> </w:t>
      </w:r>
    </w:p>
    <w:p w14:paraId="40EA1576" w14:textId="77777777" w:rsidR="00AF5273" w:rsidRPr="00AF5273" w:rsidRDefault="00AF5273">
      <w:pPr>
        <w:pStyle w:val="Default"/>
        <w:numPr>
          <w:ilvl w:val="0"/>
          <w:numId w:val="2"/>
        </w:numPr>
        <w:suppressAutoHyphens w:val="0"/>
        <w:autoSpaceDE w:val="0"/>
        <w:autoSpaceDN w:val="0"/>
        <w:adjustRightInd w:val="0"/>
        <w:spacing w:after="27" w:line="276" w:lineRule="auto"/>
        <w:jc w:val="both"/>
        <w:rPr>
          <w:rFonts w:asciiTheme="minorHAnsi" w:hAnsiTheme="minorHAnsi" w:cstheme="minorHAnsi"/>
        </w:rPr>
      </w:pPr>
      <w:r w:rsidRPr="00AF5273">
        <w:rPr>
          <w:rFonts w:asciiTheme="minorHAnsi" w:hAnsiTheme="minorHAnsi" w:cstheme="minorHAnsi"/>
        </w:rPr>
        <w:t>poskytnout dětem informace o postojích, vztazích a hodnotách, na nichž je založena naše společnost</w:t>
      </w:r>
      <w:r w:rsidR="0019421F">
        <w:rPr>
          <w:rFonts w:asciiTheme="minorHAnsi" w:hAnsiTheme="minorHAnsi" w:cstheme="minorHAnsi"/>
        </w:rPr>
        <w:t>,</w:t>
      </w:r>
      <w:r w:rsidRPr="00AF5273">
        <w:rPr>
          <w:rFonts w:asciiTheme="minorHAnsi" w:hAnsiTheme="minorHAnsi" w:cstheme="minorHAnsi"/>
        </w:rPr>
        <w:t xml:space="preserve"> </w:t>
      </w:r>
    </w:p>
    <w:p w14:paraId="6F462FB3" w14:textId="77777777" w:rsidR="00AF5273" w:rsidRDefault="00AF5273">
      <w:pPr>
        <w:pStyle w:val="Default"/>
        <w:numPr>
          <w:ilvl w:val="0"/>
          <w:numId w:val="2"/>
        </w:numPr>
        <w:suppressAutoHyphens w:val="0"/>
        <w:autoSpaceDE w:val="0"/>
        <w:autoSpaceDN w:val="0"/>
        <w:adjustRightInd w:val="0"/>
        <w:spacing w:line="276" w:lineRule="auto"/>
        <w:jc w:val="both"/>
        <w:rPr>
          <w:rFonts w:asciiTheme="minorHAnsi" w:hAnsiTheme="minorHAnsi" w:cstheme="minorHAnsi"/>
        </w:rPr>
      </w:pPr>
      <w:r w:rsidRPr="00AF5273">
        <w:rPr>
          <w:rFonts w:asciiTheme="minorHAnsi" w:hAnsiTheme="minorHAnsi" w:cstheme="minorHAnsi"/>
        </w:rPr>
        <w:t xml:space="preserve">umožnit dětem seberealizaci, sebeprosazení, získání sebejistoty, osobní samostatnosti a schopnosti projevovat se jako samostatná osobnost. </w:t>
      </w:r>
    </w:p>
    <w:p w14:paraId="72A0CC14" w14:textId="77777777" w:rsidR="00022DF2" w:rsidRPr="00AF5273" w:rsidRDefault="00022DF2" w:rsidP="00022DF2">
      <w:pPr>
        <w:pStyle w:val="Default"/>
        <w:suppressAutoHyphens w:val="0"/>
        <w:autoSpaceDE w:val="0"/>
        <w:autoSpaceDN w:val="0"/>
        <w:adjustRightInd w:val="0"/>
        <w:spacing w:line="360" w:lineRule="auto"/>
        <w:ind w:left="720"/>
        <w:jc w:val="both"/>
        <w:rPr>
          <w:rFonts w:asciiTheme="minorHAnsi" w:hAnsiTheme="minorHAnsi" w:cstheme="minorHAnsi"/>
        </w:rPr>
      </w:pPr>
    </w:p>
    <w:tbl>
      <w:tblPr>
        <w:tblW w:w="922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22"/>
      </w:tblGrid>
      <w:tr w:rsidR="00B716CD" w14:paraId="372F442C" w14:textId="77777777" w:rsidTr="0067564B">
        <w:tc>
          <w:tcPr>
            <w:tcW w:w="9222" w:type="dxa"/>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1DC20464" w14:textId="77777777" w:rsidR="00B716CD" w:rsidRDefault="00B716CD" w:rsidP="001E2BB9">
            <w:pPr>
              <w:jc w:val="center"/>
              <w:rPr>
                <w:rFonts w:cs="Arial"/>
                <w:b/>
                <w:sz w:val="24"/>
                <w:szCs w:val="24"/>
              </w:rPr>
            </w:pPr>
            <w:r>
              <w:rPr>
                <w:rFonts w:cs="Arial"/>
                <w:b/>
                <w:sz w:val="24"/>
                <w:szCs w:val="24"/>
              </w:rPr>
              <w:t>Komentář ředitele školy</w:t>
            </w:r>
          </w:p>
        </w:tc>
      </w:tr>
      <w:tr w:rsidR="00B716CD" w:rsidRPr="00E86DCE" w14:paraId="4ACB7062" w14:textId="77777777" w:rsidTr="001E2BB9">
        <w:tc>
          <w:tcPr>
            <w:tcW w:w="9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572FA4" w14:textId="35BFEF41" w:rsidR="00B716CD" w:rsidRPr="00FC7A77" w:rsidRDefault="004860A3" w:rsidP="004860A3">
            <w:pPr>
              <w:jc w:val="both"/>
              <w:rPr>
                <w:rFonts w:cs="Arial"/>
                <w:b/>
                <w:bCs/>
                <w:sz w:val="24"/>
                <w:szCs w:val="24"/>
              </w:rPr>
            </w:pPr>
            <w:r>
              <w:rPr>
                <w:rFonts w:asciiTheme="minorHAnsi" w:eastAsia="SimSun" w:hAnsiTheme="minorHAnsi" w:cstheme="minorHAnsi"/>
                <w:color w:val="auto"/>
                <w:sz w:val="24"/>
                <w:szCs w:val="24"/>
                <w:lang w:eastAsia="zh-CN"/>
              </w:rPr>
              <w:t>Nadále pracujeme</w:t>
            </w:r>
            <w:r w:rsidRPr="009C5A67">
              <w:rPr>
                <w:rFonts w:asciiTheme="minorHAnsi" w:eastAsia="SimSun" w:hAnsiTheme="minorHAnsi" w:cstheme="minorHAnsi"/>
                <w:color w:val="auto"/>
                <w:sz w:val="24"/>
                <w:szCs w:val="24"/>
                <w:lang w:eastAsia="zh-CN"/>
              </w:rPr>
              <w:t xml:space="preserve"> dle „Školního vzdělávacího programu“ – Yetti je náš kamarád“, který byl vypracován dle Rámcového programu pro předškolní vzdělávání. </w:t>
            </w:r>
            <w:r w:rsidR="0067564B" w:rsidRPr="0067564B">
              <w:rPr>
                <w:rFonts w:asciiTheme="minorHAnsi" w:eastAsia="SimSun" w:hAnsiTheme="minorHAnsi" w:cstheme="minorHAnsi"/>
                <w:color w:val="auto"/>
                <w:sz w:val="24"/>
                <w:szCs w:val="24"/>
                <w:lang w:eastAsia="zh-CN"/>
              </w:rPr>
              <w:t>Vzdělávání probíhá v přátelské a vstřícné atmosféře podporující učení. Ve všech třídách spolu pedagožky i asistentky vzájemně kooperují. Společným znakem je jednotný pedagogický styl a dodržování domluvených rituálů, které jsou pro děti se speciálními vzdělávacími potřebami zásadní. Ve třídách je kladen důraz na rozvoj kladných vztahů, prosociálního chování, což se v rámci možností jednotlivých dětí daří. Pohybové aktivity jsou denní součástí programu v MŠ, jejich průběh je maximálně přizpůsoben motorickým možnostem jednotlivých dětí. K rozvíjení klíčových kompetencí je využívána celá škála metod, které se vyznačují nápaditostí s přihlédnutím k potřebám dětí. Vizualizací se daří děti aktivizovat, prostřednictvím dife</w:t>
            </w:r>
            <w:r w:rsidR="00A66565">
              <w:rPr>
                <w:rFonts w:asciiTheme="minorHAnsi" w:eastAsia="SimSun" w:hAnsiTheme="minorHAnsi" w:cstheme="minorHAnsi"/>
                <w:color w:val="auto"/>
                <w:sz w:val="24"/>
                <w:szCs w:val="24"/>
                <w:lang w:eastAsia="zh-CN"/>
              </w:rPr>
              <w:t>re</w:t>
            </w:r>
            <w:r w:rsidR="0067564B" w:rsidRPr="0067564B">
              <w:rPr>
                <w:rFonts w:asciiTheme="minorHAnsi" w:eastAsia="SimSun" w:hAnsiTheme="minorHAnsi" w:cstheme="minorHAnsi"/>
                <w:color w:val="auto"/>
                <w:sz w:val="24"/>
                <w:szCs w:val="24"/>
                <w:lang w:eastAsia="zh-CN"/>
              </w:rPr>
              <w:t xml:space="preserve">ncovaných úkolů podporovat rozvoj myšlenkových procesů. Děti mají dostatečný prostor k sebevyjádření. Pedagogická diagnostika zaznamenávána v průběhu školního roku </w:t>
            </w:r>
            <w:r w:rsidR="0067564B" w:rsidRPr="0067564B">
              <w:rPr>
                <w:rFonts w:asciiTheme="minorHAnsi" w:eastAsia="SimSun" w:hAnsiTheme="minorHAnsi" w:cstheme="minorHAnsi"/>
                <w:color w:val="auto"/>
                <w:sz w:val="24"/>
                <w:szCs w:val="24"/>
                <w:lang w:eastAsia="zh-CN"/>
              </w:rPr>
              <w:lastRenderedPageBreak/>
              <w:t>přispívá k důkladné znalosti potřeb každého dítěte a přispívá k efektivitě vzdělávání. Učitelky průběžně sledují individuální vývoj dětí ve spolupráci se školskými poradenskými zařízeními. Z vyhodnocování uplatňovaných podpůrných opatření je patrné, že si děti v průběhu výchovně vzdělávacího procesu osvojují samostatnost v sebeobsluze a zvládání základních hygienických návyků v úrovni odpovídající věku a stupni postižení. Předškolní děti a děti s OPŠD jsou v maximální možné míře připravovány na přechod do ZŠ.</w:t>
            </w:r>
            <w:r w:rsidR="0067564B">
              <w:rPr>
                <w:rFonts w:asciiTheme="minorHAnsi" w:eastAsia="SimSun" w:hAnsiTheme="minorHAnsi" w:cstheme="minorHAnsi"/>
                <w:color w:val="auto"/>
                <w:sz w:val="24"/>
                <w:szCs w:val="24"/>
                <w:lang w:eastAsia="zh-CN"/>
              </w:rPr>
              <w:t xml:space="preserve"> </w:t>
            </w:r>
            <w:r w:rsidRPr="009C5A67">
              <w:rPr>
                <w:rFonts w:asciiTheme="minorHAnsi" w:hAnsiTheme="minorHAnsi" w:cstheme="minorHAnsi"/>
                <w:sz w:val="24"/>
                <w:szCs w:val="24"/>
              </w:rPr>
              <w:t>Vzdělávací obsah v ŠVP je vymezen tak, aby umožňoval individuálně odlišnou práci s dětmi a děti ani pedagogy zbytečně nesvazoval.</w:t>
            </w:r>
            <w:r>
              <w:rPr>
                <w:rFonts w:asciiTheme="minorHAnsi" w:hAnsiTheme="minorHAnsi" w:cstheme="minorHAnsi"/>
                <w:sz w:val="24"/>
                <w:szCs w:val="24"/>
              </w:rPr>
              <w:t xml:space="preserve"> </w:t>
            </w:r>
            <w:r w:rsidR="001B7003" w:rsidRPr="001B7003">
              <w:rPr>
                <w:rFonts w:asciiTheme="minorHAnsi" w:hAnsiTheme="minorHAnsi" w:cstheme="minorHAnsi"/>
                <w:sz w:val="24"/>
                <w:szCs w:val="24"/>
              </w:rPr>
              <w:t>Daří se nám</w:t>
            </w:r>
            <w:r w:rsidR="001B7003">
              <w:rPr>
                <w:rFonts w:asciiTheme="minorHAnsi" w:hAnsiTheme="minorHAnsi" w:cstheme="minorHAnsi"/>
                <w:sz w:val="24"/>
                <w:szCs w:val="24"/>
              </w:rPr>
              <w:t xml:space="preserve"> i</w:t>
            </w:r>
            <w:r w:rsidR="001B7003" w:rsidRPr="001B7003">
              <w:rPr>
                <w:rFonts w:asciiTheme="minorHAnsi" w:hAnsiTheme="minorHAnsi" w:cstheme="minorHAnsi"/>
                <w:sz w:val="24"/>
                <w:szCs w:val="24"/>
              </w:rPr>
              <w:t xml:space="preserve"> zpestřit činnosti dětem lepším vybavením didaktickými pomůckami, které dodají naší náročné práci s</w:t>
            </w:r>
            <w:r w:rsidR="001B7003">
              <w:rPr>
                <w:rFonts w:asciiTheme="minorHAnsi" w:hAnsiTheme="minorHAnsi" w:cstheme="minorHAnsi"/>
                <w:sz w:val="24"/>
                <w:szCs w:val="24"/>
              </w:rPr>
              <w:t> </w:t>
            </w:r>
            <w:r w:rsidR="001B7003" w:rsidRPr="001B7003">
              <w:rPr>
                <w:rFonts w:asciiTheme="minorHAnsi" w:hAnsiTheme="minorHAnsi" w:cstheme="minorHAnsi"/>
                <w:sz w:val="24"/>
                <w:szCs w:val="24"/>
              </w:rPr>
              <w:t>dětmi</w:t>
            </w:r>
            <w:r w:rsidR="001B7003">
              <w:rPr>
                <w:rFonts w:asciiTheme="minorHAnsi" w:hAnsiTheme="minorHAnsi" w:cstheme="minorHAnsi"/>
                <w:sz w:val="24"/>
                <w:szCs w:val="24"/>
              </w:rPr>
              <w:t xml:space="preserve"> se SVP</w:t>
            </w:r>
            <w:r w:rsidR="001B7003" w:rsidRPr="001B7003">
              <w:rPr>
                <w:rFonts w:asciiTheme="minorHAnsi" w:hAnsiTheme="minorHAnsi" w:cstheme="minorHAnsi"/>
                <w:sz w:val="24"/>
                <w:szCs w:val="24"/>
              </w:rPr>
              <w:t xml:space="preserve"> zásadně nový rozměr a výrazně ji oživí, zefektivní přípravu předškoláků pro vstup do základní školy, rozvine dětskou tvořivost</w:t>
            </w:r>
            <w:r w:rsidR="001B7003">
              <w:rPr>
                <w:rFonts w:asciiTheme="minorHAnsi" w:hAnsiTheme="minorHAnsi" w:cstheme="minorHAnsi"/>
                <w:sz w:val="24"/>
                <w:szCs w:val="24"/>
              </w:rPr>
              <w:t xml:space="preserve"> a jejich fantazii</w:t>
            </w:r>
            <w:r w:rsidR="001B7003" w:rsidRPr="001B7003">
              <w:rPr>
                <w:rFonts w:asciiTheme="minorHAnsi" w:hAnsiTheme="minorHAnsi" w:cstheme="minorHAnsi"/>
                <w:sz w:val="24"/>
                <w:szCs w:val="24"/>
              </w:rPr>
              <w:t>. J</w:t>
            </w:r>
            <w:r w:rsidR="001B7003">
              <w:rPr>
                <w:rFonts w:asciiTheme="minorHAnsi" w:hAnsiTheme="minorHAnsi" w:cstheme="minorHAnsi"/>
                <w:sz w:val="24"/>
                <w:szCs w:val="24"/>
              </w:rPr>
              <w:t>sou</w:t>
            </w:r>
            <w:r w:rsidR="001B7003" w:rsidRPr="001B7003">
              <w:rPr>
                <w:rFonts w:asciiTheme="minorHAnsi" w:hAnsiTheme="minorHAnsi" w:cstheme="minorHAnsi"/>
                <w:sz w:val="24"/>
                <w:szCs w:val="24"/>
              </w:rPr>
              <w:t xml:space="preserve"> plně využíván</w:t>
            </w:r>
            <w:r w:rsidR="001B7003">
              <w:rPr>
                <w:rFonts w:asciiTheme="minorHAnsi" w:hAnsiTheme="minorHAnsi" w:cstheme="minorHAnsi"/>
                <w:sz w:val="24"/>
                <w:szCs w:val="24"/>
              </w:rPr>
              <w:t>y i i</w:t>
            </w:r>
            <w:r w:rsidR="00916D3E">
              <w:rPr>
                <w:rFonts w:asciiTheme="minorHAnsi" w:hAnsiTheme="minorHAnsi" w:cstheme="minorHAnsi"/>
                <w:sz w:val="24"/>
                <w:szCs w:val="24"/>
              </w:rPr>
              <w:t>P</w:t>
            </w:r>
            <w:r w:rsidR="001B7003">
              <w:rPr>
                <w:rFonts w:asciiTheme="minorHAnsi" w:hAnsiTheme="minorHAnsi" w:cstheme="minorHAnsi"/>
                <w:sz w:val="24"/>
                <w:szCs w:val="24"/>
              </w:rPr>
              <w:t>ady</w:t>
            </w:r>
            <w:r w:rsidR="001B7003" w:rsidRPr="001B7003">
              <w:rPr>
                <w:rFonts w:asciiTheme="minorHAnsi" w:hAnsiTheme="minorHAnsi" w:cstheme="minorHAnsi"/>
                <w:sz w:val="24"/>
                <w:szCs w:val="24"/>
              </w:rPr>
              <w:t xml:space="preserve"> s výukovými programy zaměřenými na nácvik smyslové a prostorové orientace, rozlišování tvarů, barev a nácvik globálního čtení. Děti se vzdělávají zábavnou a aktivní formou. </w:t>
            </w:r>
            <w:r w:rsidR="0067564B">
              <w:rPr>
                <w:rFonts w:asciiTheme="minorHAnsi" w:hAnsiTheme="minorHAnsi" w:cstheme="minorHAnsi"/>
                <w:sz w:val="24"/>
                <w:szCs w:val="24"/>
              </w:rPr>
              <w:t>ŠVP</w:t>
            </w:r>
            <w:r w:rsidR="001B7003" w:rsidRPr="001B7003">
              <w:rPr>
                <w:rFonts w:asciiTheme="minorHAnsi" w:hAnsiTheme="minorHAnsi" w:cstheme="minorHAnsi"/>
                <w:sz w:val="24"/>
                <w:szCs w:val="24"/>
              </w:rPr>
              <w:t xml:space="preserve"> </w:t>
            </w:r>
            <w:r w:rsidR="0067564B">
              <w:rPr>
                <w:rFonts w:asciiTheme="minorHAnsi" w:hAnsiTheme="minorHAnsi" w:cstheme="minorHAnsi"/>
                <w:sz w:val="24"/>
                <w:szCs w:val="24"/>
              </w:rPr>
              <w:t>také v</w:t>
            </w:r>
            <w:r w:rsidR="001B7003" w:rsidRPr="001B7003">
              <w:rPr>
                <w:rFonts w:asciiTheme="minorHAnsi" w:hAnsiTheme="minorHAnsi" w:cstheme="minorHAnsi"/>
                <w:sz w:val="24"/>
                <w:szCs w:val="24"/>
              </w:rPr>
              <w:t xml:space="preserve">ychází z podmínek města </w:t>
            </w:r>
            <w:r w:rsidR="001B7003">
              <w:rPr>
                <w:rFonts w:asciiTheme="minorHAnsi" w:hAnsiTheme="minorHAnsi" w:cstheme="minorHAnsi"/>
                <w:sz w:val="24"/>
                <w:szCs w:val="24"/>
              </w:rPr>
              <w:t>Trutnov</w:t>
            </w:r>
            <w:r w:rsidR="0067564B">
              <w:rPr>
                <w:rFonts w:asciiTheme="minorHAnsi" w:hAnsiTheme="minorHAnsi" w:cstheme="minorHAnsi"/>
                <w:sz w:val="24"/>
                <w:szCs w:val="24"/>
              </w:rPr>
              <w:t>a</w:t>
            </w:r>
            <w:r w:rsidR="001B7003" w:rsidRPr="001B7003">
              <w:rPr>
                <w:rFonts w:asciiTheme="minorHAnsi" w:hAnsiTheme="minorHAnsi" w:cstheme="minorHAnsi"/>
                <w:sz w:val="24"/>
                <w:szCs w:val="24"/>
              </w:rPr>
              <w:t xml:space="preserve"> a využívá všech přírodních i kulturních zajímavostí, které tato lokalita poskytuje. Jednotlivé integrované bloky nebyly pevně časově ohraničeny. Jejich časovou délku určoval zájem dětí a aktuální dění v mateřské škole, byly dostatečně široké, aby poskytovaly dostatek podnětů k činnostem. </w:t>
            </w:r>
            <w:r w:rsidRPr="009C5A67">
              <w:rPr>
                <w:rFonts w:asciiTheme="minorHAnsi" w:hAnsiTheme="minorHAnsi" w:cstheme="minorHAnsi"/>
                <w:color w:val="auto"/>
                <w:sz w:val="24"/>
                <w:szCs w:val="24"/>
              </w:rPr>
              <w:t xml:space="preserve">Za účelem dosažení stanovených cílů používáme tyto prostředky, formy a metody práce: </w:t>
            </w:r>
            <w:r w:rsidRPr="004860A3">
              <w:rPr>
                <w:rFonts w:asciiTheme="minorHAnsi" w:hAnsiTheme="minorHAnsi" w:cstheme="minorHAnsi"/>
                <w:b/>
                <w:color w:val="auto"/>
                <w:sz w:val="24"/>
                <w:szCs w:val="24"/>
              </w:rPr>
              <w:t>hru</w:t>
            </w:r>
            <w:r w:rsidRPr="004860A3">
              <w:rPr>
                <w:rFonts w:asciiTheme="minorHAnsi" w:hAnsiTheme="minorHAnsi" w:cstheme="minorHAnsi"/>
                <w:color w:val="auto"/>
                <w:sz w:val="24"/>
                <w:szCs w:val="24"/>
              </w:rPr>
              <w:t xml:space="preserve">, </w:t>
            </w:r>
            <w:r w:rsidRPr="004860A3">
              <w:rPr>
                <w:rFonts w:asciiTheme="minorHAnsi" w:hAnsiTheme="minorHAnsi" w:cstheme="minorHAnsi"/>
                <w:b/>
                <w:bCs/>
                <w:color w:val="auto"/>
                <w:sz w:val="24"/>
                <w:szCs w:val="24"/>
              </w:rPr>
              <w:t xml:space="preserve">individuální přístup speciálně pedagogické metody </w:t>
            </w:r>
            <w:r w:rsidRPr="004860A3">
              <w:rPr>
                <w:rFonts w:asciiTheme="minorHAnsi" w:hAnsiTheme="minorHAnsi" w:cstheme="minorHAnsi"/>
                <w:color w:val="auto"/>
                <w:sz w:val="24"/>
                <w:szCs w:val="24"/>
              </w:rPr>
              <w:t xml:space="preserve">– reedukaci, kompenzaci, využití speciálních rehabilitačních pomůcek a didaktických materiálů, </w:t>
            </w:r>
            <w:r w:rsidRPr="0023405F">
              <w:rPr>
                <w:rFonts w:asciiTheme="minorHAnsi" w:hAnsiTheme="minorHAnsi" w:cstheme="minorHAnsi"/>
                <w:b/>
                <w:bCs/>
                <w:color w:val="auto"/>
                <w:sz w:val="24"/>
                <w:szCs w:val="24"/>
              </w:rPr>
              <w:t>z</w:t>
            </w:r>
            <w:r w:rsidRPr="004860A3">
              <w:rPr>
                <w:rFonts w:asciiTheme="minorHAnsi" w:hAnsiTheme="minorHAnsi" w:cstheme="minorHAnsi"/>
                <w:b/>
                <w:bCs/>
                <w:color w:val="auto"/>
                <w:sz w:val="24"/>
                <w:szCs w:val="24"/>
              </w:rPr>
              <w:t xml:space="preserve">achování integračního prostředí </w:t>
            </w:r>
            <w:r w:rsidRPr="004860A3">
              <w:rPr>
                <w:rFonts w:asciiTheme="minorHAnsi" w:hAnsiTheme="minorHAnsi" w:cstheme="minorHAnsi"/>
                <w:color w:val="auto"/>
                <w:sz w:val="24"/>
                <w:szCs w:val="24"/>
              </w:rPr>
              <w:t xml:space="preserve">nevyjímaje děti z různého sociokulturního prostředí, </w:t>
            </w:r>
            <w:r w:rsidRPr="004860A3">
              <w:rPr>
                <w:rFonts w:asciiTheme="minorHAnsi" w:hAnsiTheme="minorHAnsi" w:cstheme="minorHAnsi"/>
                <w:b/>
                <w:bCs/>
                <w:color w:val="auto"/>
                <w:sz w:val="24"/>
                <w:szCs w:val="24"/>
              </w:rPr>
              <w:t>spolupráci s rodiči</w:t>
            </w:r>
            <w:r w:rsidRPr="004860A3">
              <w:rPr>
                <w:rFonts w:asciiTheme="minorHAnsi" w:hAnsiTheme="minorHAnsi" w:cstheme="minorHAnsi"/>
                <w:color w:val="auto"/>
                <w:sz w:val="24"/>
                <w:szCs w:val="24"/>
              </w:rPr>
              <w:t xml:space="preserve">-rodičovské schůzky, řízené rozhovory, neformální kontakty, společné aktivity, besídky, </w:t>
            </w:r>
            <w:r w:rsidRPr="004860A3">
              <w:rPr>
                <w:rFonts w:asciiTheme="minorHAnsi" w:hAnsiTheme="minorHAnsi" w:cstheme="minorHAnsi"/>
                <w:b/>
                <w:bCs/>
                <w:color w:val="auto"/>
                <w:sz w:val="24"/>
                <w:szCs w:val="24"/>
              </w:rPr>
              <w:t>spolupráci s pracovníky SPC</w:t>
            </w:r>
            <w:r w:rsidRPr="004860A3">
              <w:rPr>
                <w:rFonts w:asciiTheme="minorHAnsi" w:hAnsiTheme="minorHAnsi" w:cstheme="minorHAnsi"/>
                <w:color w:val="auto"/>
                <w:sz w:val="24"/>
                <w:szCs w:val="24"/>
              </w:rPr>
              <w:t xml:space="preserve">, jež je součástí mateřské školy speciální, </w:t>
            </w:r>
            <w:r w:rsidRPr="004860A3">
              <w:rPr>
                <w:rFonts w:asciiTheme="minorHAnsi" w:hAnsiTheme="minorHAnsi" w:cstheme="minorHAnsi"/>
                <w:b/>
                <w:bCs/>
                <w:color w:val="auto"/>
                <w:sz w:val="24"/>
                <w:szCs w:val="24"/>
              </w:rPr>
              <w:t>spolupráci s dalšími odborníky a organizacemi</w:t>
            </w:r>
            <w:r w:rsidRPr="004860A3">
              <w:rPr>
                <w:rFonts w:asciiTheme="minorHAnsi" w:hAnsiTheme="minorHAnsi" w:cstheme="minorHAnsi"/>
                <w:color w:val="auto"/>
                <w:sz w:val="24"/>
                <w:szCs w:val="24"/>
              </w:rPr>
              <w:t xml:space="preserve">, </w:t>
            </w:r>
            <w:r w:rsidRPr="004860A3">
              <w:rPr>
                <w:rFonts w:asciiTheme="minorHAnsi" w:hAnsiTheme="minorHAnsi" w:cstheme="minorHAnsi"/>
                <w:b/>
                <w:bCs/>
                <w:color w:val="auto"/>
                <w:sz w:val="24"/>
                <w:szCs w:val="24"/>
              </w:rPr>
              <w:t xml:space="preserve">zkušenosti a vysokou odbornost </w:t>
            </w:r>
            <w:r w:rsidRPr="004860A3">
              <w:rPr>
                <w:rFonts w:asciiTheme="minorHAnsi" w:hAnsiTheme="minorHAnsi" w:cstheme="minorHAnsi"/>
                <w:color w:val="auto"/>
                <w:sz w:val="24"/>
                <w:szCs w:val="24"/>
              </w:rPr>
              <w:t xml:space="preserve">pedagogického personálu. </w:t>
            </w:r>
            <w:r w:rsidRPr="009C5A67">
              <w:rPr>
                <w:rFonts w:asciiTheme="minorHAnsi" w:eastAsia="SimSun" w:hAnsiTheme="minorHAnsi" w:cstheme="minorHAnsi"/>
                <w:color w:val="auto"/>
                <w:sz w:val="24"/>
                <w:szCs w:val="24"/>
                <w:lang w:eastAsia="zh-CN"/>
              </w:rPr>
              <w:t xml:space="preserve">Respektovali jsme závěry a </w:t>
            </w:r>
            <w:r w:rsidR="0023405F">
              <w:rPr>
                <w:rFonts w:asciiTheme="minorHAnsi" w:eastAsia="SimSun" w:hAnsiTheme="minorHAnsi" w:cstheme="minorHAnsi"/>
                <w:color w:val="auto"/>
                <w:sz w:val="24"/>
                <w:szCs w:val="24"/>
                <w:lang w:eastAsia="zh-CN"/>
              </w:rPr>
              <w:t>d</w:t>
            </w:r>
            <w:r w:rsidRPr="009C5A67">
              <w:rPr>
                <w:rFonts w:asciiTheme="minorHAnsi" w:eastAsia="SimSun" w:hAnsiTheme="minorHAnsi" w:cstheme="minorHAnsi"/>
                <w:color w:val="auto"/>
                <w:sz w:val="24"/>
                <w:szCs w:val="24"/>
                <w:lang w:eastAsia="zh-CN"/>
              </w:rPr>
              <w:t>oporučení školských poradenských zařízení i jiných odborníků. Všichni rodiče byly s plány seznámeny, jednotlivé body byly prokonzultovány a srozumitelně vysvětleny. Snažily jsme se být partnery pro rodiče. Rodiče využívali konzultací s pí. učitelkami a ředitelství</w:t>
            </w:r>
            <w:r w:rsidR="0023405F">
              <w:rPr>
                <w:rFonts w:asciiTheme="minorHAnsi" w:eastAsia="SimSun" w:hAnsiTheme="minorHAnsi" w:cstheme="minorHAnsi"/>
                <w:color w:val="auto"/>
                <w:sz w:val="24"/>
                <w:szCs w:val="24"/>
                <w:lang w:eastAsia="zh-CN"/>
              </w:rPr>
              <w:t>m</w:t>
            </w:r>
            <w:r w:rsidRPr="009C5A67">
              <w:rPr>
                <w:rFonts w:asciiTheme="minorHAnsi" w:eastAsia="SimSun" w:hAnsiTheme="minorHAnsi" w:cstheme="minorHAnsi"/>
                <w:color w:val="auto"/>
                <w:sz w:val="24"/>
                <w:szCs w:val="24"/>
                <w:lang w:eastAsia="zh-CN"/>
              </w:rPr>
              <w:t xml:space="preserve"> školy ve větší míře. O všem se vedly přehledné záznamy, které jsou součástí portfolia každého dítěte. </w:t>
            </w:r>
            <w:r w:rsidRPr="009C5A67">
              <w:rPr>
                <w:rFonts w:asciiTheme="minorHAnsi" w:hAnsiTheme="minorHAnsi" w:cstheme="minorHAnsi"/>
                <w:sz w:val="24"/>
                <w:szCs w:val="24"/>
              </w:rPr>
              <w:t xml:space="preserve">Naše mateřská škola se intenzivně věnuje individuální logopedické péči, kterou realizují logopedické asistentky pod supervizí logopeda </w:t>
            </w:r>
            <w:r w:rsidR="0067564B">
              <w:rPr>
                <w:rFonts w:asciiTheme="minorHAnsi" w:hAnsiTheme="minorHAnsi" w:cstheme="minorHAnsi"/>
                <w:sz w:val="24"/>
                <w:szCs w:val="24"/>
              </w:rPr>
              <w:t>MŠ</w:t>
            </w:r>
            <w:r w:rsidRPr="009C5A67">
              <w:rPr>
                <w:rFonts w:asciiTheme="minorHAnsi" w:hAnsiTheme="minorHAnsi" w:cstheme="minorHAnsi"/>
                <w:sz w:val="24"/>
                <w:szCs w:val="24"/>
              </w:rPr>
              <w:t xml:space="preserve">. </w:t>
            </w:r>
          </w:p>
        </w:tc>
      </w:tr>
    </w:tbl>
    <w:p w14:paraId="79A33637" w14:textId="77777777" w:rsidR="00B716CD" w:rsidRDefault="00B716CD" w:rsidP="00B716CD">
      <w:pPr>
        <w:spacing w:line="360" w:lineRule="auto"/>
        <w:jc w:val="both"/>
      </w:pPr>
    </w:p>
    <w:p w14:paraId="36330A28" w14:textId="77777777" w:rsidR="0067564B" w:rsidRDefault="0067564B" w:rsidP="00630096">
      <w:pPr>
        <w:rPr>
          <w:rFonts w:cs="Arial"/>
          <w:b/>
          <w:color w:val="244061" w:themeColor="accent1" w:themeShade="80"/>
          <w:sz w:val="36"/>
          <w:szCs w:val="36"/>
          <w:u w:val="single"/>
        </w:rPr>
      </w:pPr>
    </w:p>
    <w:p w14:paraId="70E56FC2" w14:textId="77777777" w:rsidR="0067564B" w:rsidRDefault="0067564B" w:rsidP="00630096">
      <w:pPr>
        <w:rPr>
          <w:rFonts w:cs="Arial"/>
          <w:b/>
          <w:color w:val="244061" w:themeColor="accent1" w:themeShade="80"/>
          <w:sz w:val="36"/>
          <w:szCs w:val="36"/>
          <w:u w:val="single"/>
        </w:rPr>
      </w:pPr>
    </w:p>
    <w:p w14:paraId="0C6FA136" w14:textId="77777777" w:rsidR="0067564B" w:rsidRDefault="0067564B" w:rsidP="00630096">
      <w:pPr>
        <w:rPr>
          <w:rFonts w:cs="Arial"/>
          <w:b/>
          <w:color w:val="244061" w:themeColor="accent1" w:themeShade="80"/>
          <w:sz w:val="36"/>
          <w:szCs w:val="36"/>
          <w:u w:val="single"/>
        </w:rPr>
      </w:pPr>
    </w:p>
    <w:p w14:paraId="541D3412" w14:textId="77777777" w:rsidR="0067564B" w:rsidRDefault="0067564B" w:rsidP="00630096">
      <w:pPr>
        <w:rPr>
          <w:rFonts w:cs="Arial"/>
          <w:b/>
          <w:color w:val="244061" w:themeColor="accent1" w:themeShade="80"/>
          <w:sz w:val="36"/>
          <w:szCs w:val="36"/>
          <w:u w:val="single"/>
        </w:rPr>
      </w:pPr>
    </w:p>
    <w:p w14:paraId="0563DB4A" w14:textId="3188471F" w:rsidR="005B15A2" w:rsidRPr="000142B2" w:rsidRDefault="00176620" w:rsidP="00630096">
      <w:pPr>
        <w:rPr>
          <w:rFonts w:cs="Arial"/>
          <w:b/>
          <w:color w:val="244061" w:themeColor="accent1" w:themeShade="80"/>
          <w:sz w:val="36"/>
          <w:szCs w:val="36"/>
          <w:u w:val="single"/>
        </w:rPr>
      </w:pPr>
      <w:r w:rsidRPr="000142B2">
        <w:rPr>
          <w:rFonts w:cs="Arial"/>
          <w:b/>
          <w:color w:val="244061" w:themeColor="accent1" w:themeShade="80"/>
          <w:sz w:val="36"/>
          <w:szCs w:val="36"/>
          <w:u w:val="single"/>
        </w:rPr>
        <w:lastRenderedPageBreak/>
        <w:t>5</w:t>
      </w:r>
      <w:r w:rsidR="00ED7129" w:rsidRPr="000142B2">
        <w:rPr>
          <w:rFonts w:cs="Arial"/>
          <w:b/>
          <w:color w:val="244061" w:themeColor="accent1" w:themeShade="80"/>
          <w:sz w:val="36"/>
          <w:szCs w:val="36"/>
          <w:u w:val="single"/>
        </w:rPr>
        <w:t xml:space="preserve">. </w:t>
      </w:r>
      <w:r w:rsidR="00630096" w:rsidRPr="000142B2">
        <w:rPr>
          <w:rFonts w:cs="Arial"/>
          <w:b/>
          <w:color w:val="244061" w:themeColor="accent1" w:themeShade="80"/>
          <w:sz w:val="36"/>
          <w:szCs w:val="36"/>
          <w:u w:val="single"/>
        </w:rPr>
        <w:t>Výsledky vzdělávání dětí podle cílů stanovených vzdělávacím programem</w:t>
      </w:r>
    </w:p>
    <w:p w14:paraId="62E04A5F" w14:textId="77777777" w:rsidR="00630096" w:rsidRPr="0007219F" w:rsidRDefault="00630096" w:rsidP="00630096">
      <w:pPr>
        <w:jc w:val="both"/>
        <w:rPr>
          <w:rFonts w:cs="Arial"/>
          <w:b/>
          <w:color w:val="auto"/>
          <w:sz w:val="24"/>
          <w:szCs w:val="24"/>
        </w:rPr>
      </w:pPr>
      <w:r>
        <w:rPr>
          <w:rFonts w:cs="Arial"/>
          <w:b/>
          <w:color w:val="auto"/>
          <w:sz w:val="24"/>
          <w:szCs w:val="24"/>
        </w:rPr>
        <w:t xml:space="preserve">A) </w:t>
      </w:r>
      <w:r w:rsidRPr="0007219F">
        <w:rPr>
          <w:rFonts w:cs="Arial"/>
          <w:b/>
          <w:color w:val="auto"/>
          <w:sz w:val="24"/>
          <w:szCs w:val="24"/>
        </w:rPr>
        <w:t>Úspěšnost předškolního vzdělávání</w:t>
      </w:r>
    </w:p>
    <w:tbl>
      <w:tblPr>
        <w:tblStyle w:val="Mkatabulky"/>
        <w:tblW w:w="0" w:type="auto"/>
        <w:tblLook w:val="04A0" w:firstRow="1" w:lastRow="0" w:firstColumn="1" w:lastColumn="0" w:noHBand="0" w:noVBand="1"/>
      </w:tblPr>
      <w:tblGrid>
        <w:gridCol w:w="4531"/>
        <w:gridCol w:w="4531"/>
      </w:tblGrid>
      <w:tr w:rsidR="00630096" w:rsidRPr="00F856C6" w14:paraId="6D9431D7" w14:textId="77777777" w:rsidTr="0067564B">
        <w:tc>
          <w:tcPr>
            <w:tcW w:w="4531" w:type="dxa"/>
            <w:shd w:val="clear" w:color="auto" w:fill="FFFF00"/>
          </w:tcPr>
          <w:p w14:paraId="519209F5" w14:textId="53D58784"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Počet dětí předškolního věku a OPŠD nastoupivší základní vzdělávání k 1.9.202</w:t>
            </w:r>
            <w:r w:rsidR="0067564B">
              <w:rPr>
                <w:rFonts w:asciiTheme="minorHAnsi" w:hAnsiTheme="minorHAnsi" w:cstheme="minorHAnsi"/>
                <w:sz w:val="24"/>
                <w:szCs w:val="24"/>
              </w:rPr>
              <w:t>3</w:t>
            </w:r>
          </w:p>
        </w:tc>
        <w:tc>
          <w:tcPr>
            <w:tcW w:w="4531" w:type="dxa"/>
            <w:shd w:val="clear" w:color="auto" w:fill="FFFF00"/>
          </w:tcPr>
          <w:p w14:paraId="6A94E7F9" w14:textId="77777777"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Počet dětí předškolního věku pokračující v předškolním vzdělávání na podkladě doporučení ŠPZ (OPŠD)</w:t>
            </w:r>
          </w:p>
        </w:tc>
      </w:tr>
      <w:tr w:rsidR="00630096" w:rsidRPr="00F856C6" w14:paraId="30EF4336" w14:textId="77777777" w:rsidTr="0077502B">
        <w:tc>
          <w:tcPr>
            <w:tcW w:w="4531" w:type="dxa"/>
            <w:shd w:val="clear" w:color="auto" w:fill="FFFFFF" w:themeFill="background1"/>
          </w:tcPr>
          <w:p w14:paraId="69490502" w14:textId="265FC02C" w:rsidR="00630096" w:rsidRPr="0007219F" w:rsidRDefault="0022023F" w:rsidP="0077502B">
            <w:pPr>
              <w:jc w:val="center"/>
              <w:rPr>
                <w:rFonts w:asciiTheme="minorHAnsi" w:hAnsiTheme="minorHAnsi" w:cstheme="minorHAnsi"/>
                <w:sz w:val="24"/>
                <w:szCs w:val="24"/>
              </w:rPr>
            </w:pPr>
            <w:r>
              <w:rPr>
                <w:rFonts w:asciiTheme="minorHAnsi" w:hAnsiTheme="minorHAnsi" w:cstheme="minorHAnsi"/>
                <w:sz w:val="24"/>
                <w:szCs w:val="24"/>
              </w:rPr>
              <w:t>23</w:t>
            </w:r>
          </w:p>
        </w:tc>
        <w:tc>
          <w:tcPr>
            <w:tcW w:w="4531" w:type="dxa"/>
          </w:tcPr>
          <w:p w14:paraId="3151F9F7" w14:textId="56E8CFB7" w:rsidR="00630096" w:rsidRPr="00F856C6" w:rsidRDefault="0022023F" w:rsidP="0077502B">
            <w:pPr>
              <w:jc w:val="center"/>
              <w:rPr>
                <w:rFonts w:asciiTheme="minorHAnsi" w:hAnsiTheme="minorHAnsi" w:cstheme="minorHAnsi"/>
                <w:sz w:val="24"/>
                <w:szCs w:val="24"/>
              </w:rPr>
            </w:pPr>
            <w:r>
              <w:rPr>
                <w:rFonts w:asciiTheme="minorHAnsi" w:hAnsiTheme="minorHAnsi" w:cstheme="minorHAnsi"/>
                <w:sz w:val="24"/>
                <w:szCs w:val="24"/>
              </w:rPr>
              <w:t>42</w:t>
            </w:r>
          </w:p>
        </w:tc>
      </w:tr>
    </w:tbl>
    <w:p w14:paraId="65F23739" w14:textId="77777777" w:rsidR="00630096" w:rsidRDefault="00630096" w:rsidP="00630096">
      <w:pPr>
        <w:rPr>
          <w:rFonts w:cs="Arial"/>
          <w:b/>
          <w:sz w:val="24"/>
          <w:szCs w:val="24"/>
        </w:rPr>
      </w:pPr>
    </w:p>
    <w:p w14:paraId="183D5FEC" w14:textId="77777777" w:rsidR="00630096" w:rsidRDefault="00630096" w:rsidP="00630096">
      <w:pPr>
        <w:rPr>
          <w:rFonts w:cs="Arial"/>
          <w:b/>
          <w:sz w:val="24"/>
          <w:szCs w:val="24"/>
        </w:rPr>
      </w:pPr>
      <w:r>
        <w:rPr>
          <w:rFonts w:cs="Arial"/>
          <w:b/>
          <w:sz w:val="24"/>
          <w:szCs w:val="24"/>
        </w:rPr>
        <w:t xml:space="preserve">B) </w:t>
      </w:r>
      <w:r w:rsidR="009E385B">
        <w:rPr>
          <w:rFonts w:cs="Arial"/>
          <w:b/>
          <w:sz w:val="24"/>
          <w:szCs w:val="24"/>
        </w:rPr>
        <w:t>Využití IVP a POR dle o</w:t>
      </w:r>
      <w:r>
        <w:rPr>
          <w:rFonts w:cs="Arial"/>
          <w:b/>
          <w:sz w:val="24"/>
          <w:szCs w:val="24"/>
        </w:rPr>
        <w:t>rganizační formy vzdělávání</w:t>
      </w:r>
    </w:p>
    <w:tbl>
      <w:tblPr>
        <w:tblStyle w:val="Mkatabulky"/>
        <w:tblW w:w="0" w:type="auto"/>
        <w:tblLook w:val="04A0" w:firstRow="1" w:lastRow="0" w:firstColumn="1" w:lastColumn="0" w:noHBand="0" w:noVBand="1"/>
      </w:tblPr>
      <w:tblGrid>
        <w:gridCol w:w="4531"/>
        <w:gridCol w:w="4531"/>
      </w:tblGrid>
      <w:tr w:rsidR="00630096" w:rsidRPr="00F856C6" w14:paraId="22E70A5A" w14:textId="77777777" w:rsidTr="0022023F">
        <w:tc>
          <w:tcPr>
            <w:tcW w:w="4531" w:type="dxa"/>
            <w:shd w:val="clear" w:color="auto" w:fill="FFFF00"/>
          </w:tcPr>
          <w:p w14:paraId="0595AEE3" w14:textId="77777777"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Počet dětí vzdělávaných na podkladě „</w:t>
            </w:r>
            <w:r w:rsidRPr="0007219F">
              <w:rPr>
                <w:rFonts w:asciiTheme="minorHAnsi" w:hAnsiTheme="minorHAnsi" w:cstheme="minorHAnsi"/>
                <w:b/>
                <w:bCs/>
                <w:sz w:val="24"/>
                <w:szCs w:val="24"/>
              </w:rPr>
              <w:t>Indviduálně vzdělávacího plánu</w:t>
            </w:r>
            <w:r>
              <w:rPr>
                <w:rFonts w:asciiTheme="minorHAnsi" w:hAnsiTheme="minorHAnsi" w:cstheme="minorHAnsi"/>
                <w:b/>
                <w:bCs/>
                <w:sz w:val="24"/>
                <w:szCs w:val="24"/>
              </w:rPr>
              <w:t>“</w:t>
            </w:r>
          </w:p>
        </w:tc>
        <w:tc>
          <w:tcPr>
            <w:tcW w:w="4531" w:type="dxa"/>
            <w:shd w:val="clear" w:color="auto" w:fill="FFFF00"/>
          </w:tcPr>
          <w:p w14:paraId="5A62FF3F" w14:textId="77777777"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Počet dětí vzdělávaných na podkladě „</w:t>
            </w:r>
            <w:r w:rsidRPr="00E10AA6">
              <w:rPr>
                <w:rFonts w:asciiTheme="minorHAnsi" w:hAnsiTheme="minorHAnsi" w:cstheme="minorHAnsi"/>
                <w:b/>
                <w:bCs/>
                <w:sz w:val="24"/>
                <w:szCs w:val="24"/>
              </w:rPr>
              <w:t>Plánů osobnostního rozvoje</w:t>
            </w:r>
            <w:r>
              <w:rPr>
                <w:rFonts w:asciiTheme="minorHAnsi" w:hAnsiTheme="minorHAnsi" w:cstheme="minorHAnsi"/>
                <w:b/>
                <w:bCs/>
                <w:sz w:val="24"/>
                <w:szCs w:val="24"/>
              </w:rPr>
              <w:t>“</w:t>
            </w:r>
            <w:r>
              <w:rPr>
                <w:rFonts w:asciiTheme="minorHAnsi" w:hAnsiTheme="minorHAnsi" w:cstheme="minorHAnsi"/>
                <w:sz w:val="24"/>
                <w:szCs w:val="24"/>
              </w:rPr>
              <w:t xml:space="preserve"> </w:t>
            </w:r>
          </w:p>
        </w:tc>
      </w:tr>
      <w:tr w:rsidR="00630096" w:rsidRPr="00F856C6" w14:paraId="0296DDB2" w14:textId="77777777" w:rsidTr="0077502B">
        <w:tc>
          <w:tcPr>
            <w:tcW w:w="4531" w:type="dxa"/>
            <w:shd w:val="clear" w:color="auto" w:fill="FFFFFF" w:themeFill="background1"/>
          </w:tcPr>
          <w:p w14:paraId="1484D8D8" w14:textId="1D44C85F" w:rsidR="00630096" w:rsidRPr="0007219F" w:rsidRDefault="0022023F" w:rsidP="0077502B">
            <w:pPr>
              <w:jc w:val="center"/>
              <w:rPr>
                <w:rFonts w:asciiTheme="minorHAnsi" w:hAnsiTheme="minorHAnsi" w:cstheme="minorHAnsi"/>
                <w:sz w:val="24"/>
                <w:szCs w:val="24"/>
              </w:rPr>
            </w:pPr>
            <w:r>
              <w:rPr>
                <w:rFonts w:asciiTheme="minorHAnsi" w:hAnsiTheme="minorHAnsi" w:cstheme="minorHAnsi"/>
                <w:sz w:val="24"/>
                <w:szCs w:val="24"/>
              </w:rPr>
              <w:t>5</w:t>
            </w:r>
          </w:p>
        </w:tc>
        <w:tc>
          <w:tcPr>
            <w:tcW w:w="4531" w:type="dxa"/>
          </w:tcPr>
          <w:p w14:paraId="477F8825" w14:textId="7165F0D1" w:rsidR="00630096" w:rsidRPr="00F856C6" w:rsidRDefault="003C3A69" w:rsidP="0077502B">
            <w:pPr>
              <w:jc w:val="center"/>
              <w:rPr>
                <w:rFonts w:asciiTheme="minorHAnsi" w:hAnsiTheme="minorHAnsi" w:cstheme="minorHAnsi"/>
                <w:sz w:val="24"/>
                <w:szCs w:val="24"/>
              </w:rPr>
            </w:pPr>
            <w:r>
              <w:rPr>
                <w:rFonts w:asciiTheme="minorHAnsi" w:hAnsiTheme="minorHAnsi" w:cstheme="minorHAnsi"/>
                <w:sz w:val="24"/>
                <w:szCs w:val="24"/>
              </w:rPr>
              <w:t>6</w:t>
            </w:r>
            <w:r w:rsidR="0022023F">
              <w:rPr>
                <w:rFonts w:asciiTheme="minorHAnsi" w:hAnsiTheme="minorHAnsi" w:cstheme="minorHAnsi"/>
                <w:sz w:val="24"/>
                <w:szCs w:val="24"/>
              </w:rPr>
              <w:t>7</w:t>
            </w:r>
          </w:p>
        </w:tc>
      </w:tr>
    </w:tbl>
    <w:p w14:paraId="70C39881" w14:textId="77777777" w:rsidR="00630096" w:rsidRDefault="00630096" w:rsidP="00630096">
      <w:pPr>
        <w:rPr>
          <w:rFonts w:cs="Arial"/>
          <w:b/>
          <w:sz w:val="24"/>
          <w:szCs w:val="24"/>
        </w:rPr>
      </w:pPr>
    </w:p>
    <w:p w14:paraId="6CDB837E" w14:textId="77777777" w:rsidR="00630096" w:rsidRDefault="00630096" w:rsidP="00630096">
      <w:pPr>
        <w:rPr>
          <w:rFonts w:cs="Arial"/>
          <w:b/>
          <w:sz w:val="24"/>
          <w:szCs w:val="24"/>
        </w:rPr>
      </w:pPr>
      <w:r>
        <w:rPr>
          <w:rFonts w:cs="Arial"/>
          <w:b/>
          <w:sz w:val="24"/>
          <w:szCs w:val="24"/>
        </w:rPr>
        <w:t xml:space="preserve">C) </w:t>
      </w:r>
      <w:r w:rsidR="009E385B">
        <w:rPr>
          <w:rFonts w:cs="Arial"/>
          <w:b/>
          <w:sz w:val="24"/>
          <w:szCs w:val="24"/>
        </w:rPr>
        <w:t>Personální podpora dítěte se SVP</w:t>
      </w:r>
    </w:p>
    <w:tbl>
      <w:tblPr>
        <w:tblStyle w:val="Mkatabulky"/>
        <w:tblW w:w="0" w:type="auto"/>
        <w:tblLook w:val="04A0" w:firstRow="1" w:lastRow="0" w:firstColumn="1" w:lastColumn="0" w:noHBand="0" w:noVBand="1"/>
      </w:tblPr>
      <w:tblGrid>
        <w:gridCol w:w="4531"/>
        <w:gridCol w:w="4531"/>
      </w:tblGrid>
      <w:tr w:rsidR="00630096" w:rsidRPr="00F856C6" w14:paraId="549FB39D" w14:textId="77777777" w:rsidTr="0022023F">
        <w:tc>
          <w:tcPr>
            <w:tcW w:w="4531" w:type="dxa"/>
            <w:shd w:val="clear" w:color="auto" w:fill="FFFF00"/>
          </w:tcPr>
          <w:p w14:paraId="3C50748E" w14:textId="77777777"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Počet asistentů asistenta pedagoga</w:t>
            </w:r>
          </w:p>
        </w:tc>
        <w:tc>
          <w:tcPr>
            <w:tcW w:w="4531" w:type="dxa"/>
            <w:shd w:val="clear" w:color="auto" w:fill="FFFF00"/>
          </w:tcPr>
          <w:p w14:paraId="7594481F" w14:textId="77777777"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 xml:space="preserve">Počet tříd pro děti se SVP </w:t>
            </w:r>
          </w:p>
        </w:tc>
      </w:tr>
      <w:tr w:rsidR="00630096" w:rsidRPr="00F856C6" w14:paraId="2D9AF4C1" w14:textId="77777777" w:rsidTr="0077502B">
        <w:tc>
          <w:tcPr>
            <w:tcW w:w="4531" w:type="dxa"/>
            <w:shd w:val="clear" w:color="auto" w:fill="FFFFFF" w:themeFill="background1"/>
          </w:tcPr>
          <w:p w14:paraId="0DBA6CAC" w14:textId="77777777" w:rsidR="00630096" w:rsidRPr="0007219F" w:rsidRDefault="00630096" w:rsidP="0077502B">
            <w:pPr>
              <w:jc w:val="center"/>
              <w:rPr>
                <w:rFonts w:asciiTheme="minorHAnsi" w:hAnsiTheme="minorHAnsi" w:cstheme="minorHAnsi"/>
                <w:sz w:val="24"/>
                <w:szCs w:val="24"/>
              </w:rPr>
            </w:pPr>
            <w:r>
              <w:rPr>
                <w:rFonts w:asciiTheme="minorHAnsi" w:hAnsiTheme="minorHAnsi" w:cstheme="minorHAnsi"/>
                <w:sz w:val="24"/>
                <w:szCs w:val="24"/>
              </w:rPr>
              <w:t>6</w:t>
            </w:r>
          </w:p>
        </w:tc>
        <w:tc>
          <w:tcPr>
            <w:tcW w:w="4531" w:type="dxa"/>
          </w:tcPr>
          <w:p w14:paraId="43E7C5C5" w14:textId="77777777" w:rsidR="00630096" w:rsidRPr="00F856C6" w:rsidRDefault="00630096" w:rsidP="0077502B">
            <w:pPr>
              <w:jc w:val="center"/>
              <w:rPr>
                <w:rFonts w:asciiTheme="minorHAnsi" w:hAnsiTheme="minorHAnsi" w:cstheme="minorHAnsi"/>
                <w:sz w:val="24"/>
                <w:szCs w:val="24"/>
              </w:rPr>
            </w:pPr>
            <w:r>
              <w:rPr>
                <w:rFonts w:asciiTheme="minorHAnsi" w:hAnsiTheme="minorHAnsi" w:cstheme="minorHAnsi"/>
                <w:sz w:val="24"/>
                <w:szCs w:val="24"/>
              </w:rPr>
              <w:t>6</w:t>
            </w:r>
          </w:p>
        </w:tc>
      </w:tr>
    </w:tbl>
    <w:p w14:paraId="2CAC4FF4" w14:textId="77777777" w:rsidR="00630096" w:rsidRDefault="00630096" w:rsidP="00630096">
      <w:pPr>
        <w:rPr>
          <w:rFonts w:cs="Arial"/>
          <w:b/>
          <w:sz w:val="24"/>
          <w:szCs w:val="24"/>
        </w:rPr>
      </w:pPr>
    </w:p>
    <w:p w14:paraId="69841430" w14:textId="483DB113" w:rsidR="009E385B" w:rsidRPr="00F856C6" w:rsidRDefault="009E385B" w:rsidP="009E385B">
      <w:pPr>
        <w:jc w:val="both"/>
        <w:rPr>
          <w:rFonts w:asciiTheme="minorHAnsi" w:hAnsiTheme="minorHAnsi" w:cstheme="minorHAnsi"/>
          <w:b/>
          <w:sz w:val="24"/>
          <w:szCs w:val="24"/>
        </w:rPr>
      </w:pPr>
      <w:r>
        <w:rPr>
          <w:rFonts w:asciiTheme="minorHAnsi" w:hAnsiTheme="minorHAnsi" w:cstheme="minorHAnsi"/>
          <w:b/>
          <w:sz w:val="24"/>
          <w:szCs w:val="24"/>
        </w:rPr>
        <w:t xml:space="preserve">D) </w:t>
      </w:r>
      <w:r w:rsidRPr="00F856C6">
        <w:rPr>
          <w:rFonts w:asciiTheme="minorHAnsi" w:hAnsiTheme="minorHAnsi" w:cstheme="minorHAnsi"/>
          <w:b/>
          <w:sz w:val="24"/>
          <w:szCs w:val="24"/>
        </w:rPr>
        <w:t>MŠ poskytovala podpůrná opatření 3. – 5. stupně (viz tabulka)</w:t>
      </w:r>
      <w:r>
        <w:rPr>
          <w:rFonts w:asciiTheme="minorHAnsi" w:hAnsiTheme="minorHAnsi" w:cstheme="minorHAnsi"/>
          <w:b/>
          <w:sz w:val="24"/>
          <w:szCs w:val="24"/>
        </w:rPr>
        <w:t xml:space="preserve"> pro školní rok 202</w:t>
      </w:r>
      <w:r w:rsidR="0022023F">
        <w:rPr>
          <w:rFonts w:asciiTheme="minorHAnsi" w:hAnsiTheme="minorHAnsi" w:cstheme="minorHAnsi"/>
          <w:b/>
          <w:sz w:val="24"/>
          <w:szCs w:val="24"/>
        </w:rPr>
        <w:t>3</w:t>
      </w:r>
      <w:r>
        <w:rPr>
          <w:rFonts w:asciiTheme="minorHAnsi" w:hAnsiTheme="minorHAnsi" w:cstheme="minorHAnsi"/>
          <w:b/>
          <w:sz w:val="24"/>
          <w:szCs w:val="24"/>
        </w:rPr>
        <w:t>/202</w:t>
      </w:r>
      <w:r w:rsidR="0022023F">
        <w:rPr>
          <w:rFonts w:asciiTheme="minorHAnsi" w:hAnsiTheme="minorHAnsi" w:cstheme="minorHAnsi"/>
          <w:b/>
          <w:sz w:val="24"/>
          <w:szCs w:val="24"/>
        </w:rPr>
        <w:t>4</w:t>
      </w:r>
    </w:p>
    <w:tbl>
      <w:tblPr>
        <w:tblStyle w:val="Mkatabulky"/>
        <w:tblW w:w="0" w:type="auto"/>
        <w:tblLook w:val="04A0" w:firstRow="1" w:lastRow="0" w:firstColumn="1" w:lastColumn="0" w:noHBand="0" w:noVBand="1"/>
      </w:tblPr>
      <w:tblGrid>
        <w:gridCol w:w="4531"/>
        <w:gridCol w:w="4531"/>
      </w:tblGrid>
      <w:tr w:rsidR="009E385B" w:rsidRPr="00F856C6" w14:paraId="14340DDD" w14:textId="77777777" w:rsidTr="0022023F">
        <w:tc>
          <w:tcPr>
            <w:tcW w:w="4531" w:type="dxa"/>
            <w:shd w:val="clear" w:color="auto" w:fill="FFFF00"/>
          </w:tcPr>
          <w:p w14:paraId="0B075965" w14:textId="77777777" w:rsidR="009E385B" w:rsidRPr="00F856C6" w:rsidRDefault="009E385B" w:rsidP="0077502B">
            <w:pPr>
              <w:jc w:val="center"/>
              <w:rPr>
                <w:rFonts w:asciiTheme="minorHAnsi" w:hAnsiTheme="minorHAnsi" w:cstheme="minorHAnsi"/>
                <w:sz w:val="24"/>
                <w:szCs w:val="24"/>
              </w:rPr>
            </w:pPr>
            <w:r w:rsidRPr="00F856C6">
              <w:rPr>
                <w:rFonts w:asciiTheme="minorHAnsi" w:hAnsiTheme="minorHAnsi" w:cstheme="minorHAnsi"/>
                <w:sz w:val="24"/>
                <w:szCs w:val="24"/>
              </w:rPr>
              <w:t>Poskytovaná podpůrná opatření</w:t>
            </w:r>
          </w:p>
        </w:tc>
        <w:tc>
          <w:tcPr>
            <w:tcW w:w="4531" w:type="dxa"/>
            <w:shd w:val="clear" w:color="auto" w:fill="FFFF00"/>
          </w:tcPr>
          <w:p w14:paraId="33FD3702" w14:textId="77777777" w:rsidR="009E385B" w:rsidRPr="00F856C6" w:rsidRDefault="009E385B" w:rsidP="0077502B">
            <w:pPr>
              <w:jc w:val="center"/>
              <w:rPr>
                <w:rFonts w:asciiTheme="minorHAnsi" w:hAnsiTheme="minorHAnsi" w:cstheme="minorHAnsi"/>
                <w:sz w:val="24"/>
                <w:szCs w:val="24"/>
              </w:rPr>
            </w:pPr>
            <w:r w:rsidRPr="00F856C6">
              <w:rPr>
                <w:rFonts w:asciiTheme="minorHAnsi" w:hAnsiTheme="minorHAnsi" w:cstheme="minorHAnsi"/>
                <w:sz w:val="24"/>
                <w:szCs w:val="24"/>
              </w:rPr>
              <w:t>Počet dětí celkem v MŠ</w:t>
            </w:r>
          </w:p>
        </w:tc>
      </w:tr>
      <w:tr w:rsidR="009E385B" w:rsidRPr="00F856C6" w14:paraId="0887C61C" w14:textId="77777777" w:rsidTr="00F03E94">
        <w:tc>
          <w:tcPr>
            <w:tcW w:w="4531" w:type="dxa"/>
            <w:shd w:val="clear" w:color="auto" w:fill="auto"/>
          </w:tcPr>
          <w:p w14:paraId="2C048B5D"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PO 3</w:t>
            </w:r>
          </w:p>
        </w:tc>
        <w:tc>
          <w:tcPr>
            <w:tcW w:w="4531" w:type="dxa"/>
          </w:tcPr>
          <w:p w14:paraId="45632B7A" w14:textId="6DE155A6" w:rsidR="009E385B" w:rsidRPr="00F856C6" w:rsidRDefault="003C3A69" w:rsidP="0077502B">
            <w:pPr>
              <w:jc w:val="center"/>
              <w:rPr>
                <w:rFonts w:asciiTheme="minorHAnsi" w:hAnsiTheme="minorHAnsi" w:cstheme="minorHAnsi"/>
                <w:sz w:val="24"/>
                <w:szCs w:val="24"/>
              </w:rPr>
            </w:pPr>
            <w:r>
              <w:rPr>
                <w:rFonts w:asciiTheme="minorHAnsi" w:hAnsiTheme="minorHAnsi" w:cstheme="minorHAnsi"/>
                <w:sz w:val="24"/>
                <w:szCs w:val="24"/>
              </w:rPr>
              <w:t>5</w:t>
            </w:r>
            <w:r w:rsidR="00542E23">
              <w:rPr>
                <w:rFonts w:asciiTheme="minorHAnsi" w:hAnsiTheme="minorHAnsi" w:cstheme="minorHAnsi"/>
                <w:sz w:val="24"/>
                <w:szCs w:val="24"/>
              </w:rPr>
              <w:t>5</w:t>
            </w:r>
          </w:p>
        </w:tc>
      </w:tr>
      <w:tr w:rsidR="009E385B" w:rsidRPr="00F856C6" w14:paraId="0A33B6CA" w14:textId="77777777" w:rsidTr="00F03E94">
        <w:tc>
          <w:tcPr>
            <w:tcW w:w="4531" w:type="dxa"/>
            <w:shd w:val="clear" w:color="auto" w:fill="auto"/>
          </w:tcPr>
          <w:p w14:paraId="5BC7CB08"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PO 4</w:t>
            </w:r>
          </w:p>
        </w:tc>
        <w:tc>
          <w:tcPr>
            <w:tcW w:w="4531" w:type="dxa"/>
          </w:tcPr>
          <w:p w14:paraId="1AC4C7DA" w14:textId="799123C2" w:rsidR="009E385B" w:rsidRPr="00F856C6" w:rsidRDefault="00542E23" w:rsidP="0077502B">
            <w:pPr>
              <w:jc w:val="center"/>
              <w:rPr>
                <w:rFonts w:asciiTheme="minorHAnsi" w:hAnsiTheme="minorHAnsi" w:cstheme="minorHAnsi"/>
                <w:sz w:val="24"/>
                <w:szCs w:val="24"/>
              </w:rPr>
            </w:pPr>
            <w:r>
              <w:rPr>
                <w:rFonts w:asciiTheme="minorHAnsi" w:hAnsiTheme="minorHAnsi" w:cstheme="minorHAnsi"/>
                <w:sz w:val="24"/>
                <w:szCs w:val="24"/>
              </w:rPr>
              <w:t>17</w:t>
            </w:r>
          </w:p>
        </w:tc>
      </w:tr>
      <w:tr w:rsidR="009E385B" w:rsidRPr="00F856C6" w14:paraId="0FACBF72" w14:textId="77777777" w:rsidTr="00F03E94">
        <w:tc>
          <w:tcPr>
            <w:tcW w:w="4531" w:type="dxa"/>
            <w:shd w:val="clear" w:color="auto" w:fill="auto"/>
          </w:tcPr>
          <w:p w14:paraId="7CF80685"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PO 5</w:t>
            </w:r>
          </w:p>
        </w:tc>
        <w:tc>
          <w:tcPr>
            <w:tcW w:w="4531" w:type="dxa"/>
          </w:tcPr>
          <w:p w14:paraId="521F23C9" w14:textId="77777777" w:rsidR="009E385B" w:rsidRPr="00F856C6" w:rsidRDefault="001E170A" w:rsidP="0077502B">
            <w:pPr>
              <w:jc w:val="center"/>
              <w:rPr>
                <w:rFonts w:asciiTheme="minorHAnsi" w:hAnsiTheme="minorHAnsi" w:cstheme="minorHAnsi"/>
                <w:sz w:val="24"/>
                <w:szCs w:val="24"/>
              </w:rPr>
            </w:pPr>
            <w:r>
              <w:rPr>
                <w:rFonts w:asciiTheme="minorHAnsi" w:hAnsiTheme="minorHAnsi" w:cstheme="minorHAnsi"/>
                <w:sz w:val="24"/>
                <w:szCs w:val="24"/>
              </w:rPr>
              <w:t>0</w:t>
            </w:r>
          </w:p>
        </w:tc>
      </w:tr>
    </w:tbl>
    <w:p w14:paraId="713941B1" w14:textId="77777777" w:rsidR="009E385B" w:rsidRDefault="009E385B" w:rsidP="009E385B">
      <w:pPr>
        <w:rPr>
          <w:rFonts w:asciiTheme="minorHAnsi" w:hAnsiTheme="minorHAnsi" w:cstheme="minorHAnsi"/>
          <w:b/>
          <w:sz w:val="24"/>
          <w:szCs w:val="24"/>
        </w:rPr>
      </w:pPr>
    </w:p>
    <w:p w14:paraId="227399B3" w14:textId="77777777" w:rsidR="00542E23" w:rsidRDefault="00542E23" w:rsidP="009E385B">
      <w:pPr>
        <w:jc w:val="both"/>
        <w:rPr>
          <w:rFonts w:asciiTheme="minorHAnsi" w:hAnsiTheme="minorHAnsi" w:cstheme="minorHAnsi"/>
          <w:b/>
          <w:sz w:val="24"/>
          <w:szCs w:val="24"/>
        </w:rPr>
      </w:pPr>
    </w:p>
    <w:p w14:paraId="641D5E41" w14:textId="77777777" w:rsidR="00542E23" w:rsidRDefault="00542E23" w:rsidP="009E385B">
      <w:pPr>
        <w:jc w:val="both"/>
        <w:rPr>
          <w:rFonts w:asciiTheme="minorHAnsi" w:hAnsiTheme="minorHAnsi" w:cstheme="minorHAnsi"/>
          <w:b/>
          <w:sz w:val="24"/>
          <w:szCs w:val="24"/>
        </w:rPr>
      </w:pPr>
    </w:p>
    <w:p w14:paraId="3BF1F19E" w14:textId="77777777" w:rsidR="00542E23" w:rsidRDefault="00542E23" w:rsidP="009E385B">
      <w:pPr>
        <w:jc w:val="both"/>
        <w:rPr>
          <w:rFonts w:asciiTheme="minorHAnsi" w:hAnsiTheme="minorHAnsi" w:cstheme="minorHAnsi"/>
          <w:b/>
          <w:sz w:val="24"/>
          <w:szCs w:val="24"/>
        </w:rPr>
      </w:pPr>
    </w:p>
    <w:p w14:paraId="3C9A15DE" w14:textId="5C00D425" w:rsidR="009E385B" w:rsidRPr="00F856C6" w:rsidRDefault="001E170A" w:rsidP="009E385B">
      <w:pPr>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E) </w:t>
      </w:r>
      <w:r w:rsidR="009E385B" w:rsidRPr="00F856C6">
        <w:rPr>
          <w:rFonts w:asciiTheme="minorHAnsi" w:hAnsiTheme="minorHAnsi" w:cstheme="minorHAnsi"/>
          <w:b/>
          <w:sz w:val="24"/>
          <w:szCs w:val="24"/>
        </w:rPr>
        <w:t>Při výchovně vzdělávacím procesu bylo brán zřetel na identifikátor znevýhodnění</w:t>
      </w:r>
      <w:r w:rsidR="009E385B">
        <w:rPr>
          <w:rFonts w:asciiTheme="minorHAnsi" w:hAnsiTheme="minorHAnsi" w:cstheme="minorHAnsi"/>
          <w:b/>
          <w:sz w:val="24"/>
          <w:szCs w:val="24"/>
        </w:rPr>
        <w:t xml:space="preserve"> k 31.8.202</w:t>
      </w:r>
      <w:r w:rsidR="00542E23">
        <w:rPr>
          <w:rFonts w:asciiTheme="minorHAnsi" w:hAnsiTheme="minorHAnsi" w:cstheme="minorHAnsi"/>
          <w:b/>
          <w:sz w:val="24"/>
          <w:szCs w:val="24"/>
        </w:rPr>
        <w:t>4</w:t>
      </w:r>
      <w:r w:rsidR="009E385B">
        <w:rPr>
          <w:rFonts w:asciiTheme="minorHAnsi" w:hAnsiTheme="minorHAnsi" w:cstheme="minorHAnsi"/>
          <w:b/>
          <w:sz w:val="24"/>
          <w:szCs w:val="24"/>
        </w:rPr>
        <w:t>:</w:t>
      </w:r>
    </w:p>
    <w:tbl>
      <w:tblPr>
        <w:tblStyle w:val="Mkatabulky"/>
        <w:tblW w:w="0" w:type="auto"/>
        <w:tblLook w:val="04A0" w:firstRow="1" w:lastRow="0" w:firstColumn="1" w:lastColumn="0" w:noHBand="0" w:noVBand="1"/>
      </w:tblPr>
      <w:tblGrid>
        <w:gridCol w:w="4531"/>
        <w:gridCol w:w="4531"/>
      </w:tblGrid>
      <w:tr w:rsidR="009E385B" w:rsidRPr="00F856C6" w14:paraId="56451A1B" w14:textId="77777777" w:rsidTr="00542E23">
        <w:tc>
          <w:tcPr>
            <w:tcW w:w="4531" w:type="dxa"/>
            <w:shd w:val="clear" w:color="auto" w:fill="FFFF00"/>
          </w:tcPr>
          <w:p w14:paraId="7E45B525" w14:textId="77777777" w:rsidR="009E385B" w:rsidRPr="00F856C6" w:rsidRDefault="009E385B" w:rsidP="0077502B">
            <w:pPr>
              <w:jc w:val="center"/>
              <w:rPr>
                <w:rFonts w:asciiTheme="minorHAnsi" w:hAnsiTheme="minorHAnsi" w:cstheme="minorHAnsi"/>
                <w:sz w:val="24"/>
                <w:szCs w:val="24"/>
              </w:rPr>
            </w:pPr>
            <w:r w:rsidRPr="00F856C6">
              <w:rPr>
                <w:rFonts w:asciiTheme="minorHAnsi" w:hAnsiTheme="minorHAnsi" w:cstheme="minorHAnsi"/>
                <w:sz w:val="24"/>
                <w:szCs w:val="24"/>
              </w:rPr>
              <w:t>Identifikátor znevýhodnění</w:t>
            </w:r>
          </w:p>
        </w:tc>
        <w:tc>
          <w:tcPr>
            <w:tcW w:w="4531" w:type="dxa"/>
            <w:shd w:val="clear" w:color="auto" w:fill="FFFF00"/>
          </w:tcPr>
          <w:p w14:paraId="534341EE" w14:textId="77777777" w:rsidR="009E385B" w:rsidRPr="00F856C6" w:rsidRDefault="009E385B" w:rsidP="0077502B">
            <w:pPr>
              <w:jc w:val="center"/>
              <w:rPr>
                <w:rFonts w:asciiTheme="minorHAnsi" w:hAnsiTheme="minorHAnsi" w:cstheme="minorHAnsi"/>
                <w:sz w:val="24"/>
                <w:szCs w:val="24"/>
              </w:rPr>
            </w:pPr>
            <w:r w:rsidRPr="00F856C6">
              <w:rPr>
                <w:rFonts w:asciiTheme="minorHAnsi" w:hAnsiTheme="minorHAnsi" w:cstheme="minorHAnsi"/>
                <w:sz w:val="24"/>
                <w:szCs w:val="24"/>
              </w:rPr>
              <w:t>Počet dětí celkem v MŠ</w:t>
            </w:r>
          </w:p>
        </w:tc>
      </w:tr>
      <w:tr w:rsidR="009E385B" w:rsidRPr="00F856C6" w14:paraId="5963F6A3" w14:textId="77777777" w:rsidTr="00F03E94">
        <w:tc>
          <w:tcPr>
            <w:tcW w:w="4531" w:type="dxa"/>
            <w:shd w:val="clear" w:color="auto" w:fill="auto"/>
          </w:tcPr>
          <w:p w14:paraId="34076510"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Závažné vady řeči</w:t>
            </w:r>
          </w:p>
        </w:tc>
        <w:tc>
          <w:tcPr>
            <w:tcW w:w="4531" w:type="dxa"/>
          </w:tcPr>
          <w:p w14:paraId="1ABCD5D4" w14:textId="18C323DF" w:rsidR="009E385B" w:rsidRPr="00F856C6" w:rsidRDefault="003C3A69" w:rsidP="0077502B">
            <w:pPr>
              <w:jc w:val="center"/>
              <w:rPr>
                <w:rFonts w:asciiTheme="minorHAnsi" w:hAnsiTheme="minorHAnsi" w:cstheme="minorHAnsi"/>
                <w:sz w:val="24"/>
                <w:szCs w:val="24"/>
              </w:rPr>
            </w:pPr>
            <w:r>
              <w:rPr>
                <w:rFonts w:asciiTheme="minorHAnsi" w:hAnsiTheme="minorHAnsi" w:cstheme="minorHAnsi"/>
                <w:sz w:val="24"/>
                <w:szCs w:val="24"/>
              </w:rPr>
              <w:t>3</w:t>
            </w:r>
            <w:r w:rsidR="00542E23">
              <w:rPr>
                <w:rFonts w:asciiTheme="minorHAnsi" w:hAnsiTheme="minorHAnsi" w:cstheme="minorHAnsi"/>
                <w:sz w:val="24"/>
                <w:szCs w:val="24"/>
              </w:rPr>
              <w:t>6</w:t>
            </w:r>
          </w:p>
        </w:tc>
      </w:tr>
      <w:tr w:rsidR="009E385B" w:rsidRPr="00F856C6" w14:paraId="44DACA16" w14:textId="77777777" w:rsidTr="00F03E94">
        <w:tc>
          <w:tcPr>
            <w:tcW w:w="4531" w:type="dxa"/>
            <w:shd w:val="clear" w:color="auto" w:fill="auto"/>
          </w:tcPr>
          <w:p w14:paraId="6AF9B623"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Poruchy autistického spektra</w:t>
            </w:r>
          </w:p>
        </w:tc>
        <w:tc>
          <w:tcPr>
            <w:tcW w:w="4531" w:type="dxa"/>
          </w:tcPr>
          <w:p w14:paraId="08CD3E46" w14:textId="33C3203D" w:rsidR="009E385B" w:rsidRPr="00F856C6" w:rsidRDefault="00542E23" w:rsidP="0077502B">
            <w:pPr>
              <w:jc w:val="center"/>
              <w:rPr>
                <w:rFonts w:asciiTheme="minorHAnsi" w:hAnsiTheme="minorHAnsi" w:cstheme="minorHAnsi"/>
                <w:sz w:val="24"/>
                <w:szCs w:val="24"/>
              </w:rPr>
            </w:pPr>
            <w:r>
              <w:rPr>
                <w:rFonts w:asciiTheme="minorHAnsi" w:hAnsiTheme="minorHAnsi" w:cstheme="minorHAnsi"/>
                <w:sz w:val="24"/>
                <w:szCs w:val="24"/>
              </w:rPr>
              <w:t>5</w:t>
            </w:r>
          </w:p>
        </w:tc>
      </w:tr>
      <w:tr w:rsidR="009E385B" w:rsidRPr="00F856C6" w14:paraId="7AE04209" w14:textId="77777777" w:rsidTr="00F03E94">
        <w:tc>
          <w:tcPr>
            <w:tcW w:w="4531" w:type="dxa"/>
            <w:shd w:val="clear" w:color="auto" w:fill="auto"/>
          </w:tcPr>
          <w:p w14:paraId="188792D9"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Mentální retardace</w:t>
            </w:r>
          </w:p>
        </w:tc>
        <w:tc>
          <w:tcPr>
            <w:tcW w:w="4531" w:type="dxa"/>
          </w:tcPr>
          <w:p w14:paraId="2419550B" w14:textId="48197D1A" w:rsidR="009E385B" w:rsidRPr="00F856C6" w:rsidRDefault="00542E23" w:rsidP="0077502B">
            <w:pPr>
              <w:jc w:val="center"/>
              <w:rPr>
                <w:rFonts w:asciiTheme="minorHAnsi" w:hAnsiTheme="minorHAnsi" w:cstheme="minorHAnsi"/>
                <w:sz w:val="24"/>
                <w:szCs w:val="24"/>
              </w:rPr>
            </w:pPr>
            <w:r>
              <w:rPr>
                <w:rFonts w:asciiTheme="minorHAnsi" w:hAnsiTheme="minorHAnsi" w:cstheme="minorHAnsi"/>
                <w:sz w:val="24"/>
                <w:szCs w:val="24"/>
              </w:rPr>
              <w:t>6</w:t>
            </w:r>
          </w:p>
        </w:tc>
      </w:tr>
      <w:tr w:rsidR="009E385B" w:rsidRPr="00F856C6" w14:paraId="15166C51" w14:textId="77777777" w:rsidTr="00F03E94">
        <w:tc>
          <w:tcPr>
            <w:tcW w:w="4531" w:type="dxa"/>
            <w:shd w:val="clear" w:color="auto" w:fill="auto"/>
          </w:tcPr>
          <w:p w14:paraId="08525892"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Závažné poruchy chování</w:t>
            </w:r>
          </w:p>
        </w:tc>
        <w:tc>
          <w:tcPr>
            <w:tcW w:w="4531" w:type="dxa"/>
          </w:tcPr>
          <w:p w14:paraId="5A1C91E9" w14:textId="1FB32916" w:rsidR="009E385B" w:rsidRPr="00F856C6" w:rsidRDefault="00542E23" w:rsidP="0077502B">
            <w:pPr>
              <w:jc w:val="center"/>
              <w:rPr>
                <w:rFonts w:asciiTheme="minorHAnsi" w:hAnsiTheme="minorHAnsi" w:cstheme="minorHAnsi"/>
                <w:sz w:val="24"/>
                <w:szCs w:val="24"/>
              </w:rPr>
            </w:pPr>
            <w:r>
              <w:rPr>
                <w:rFonts w:asciiTheme="minorHAnsi" w:hAnsiTheme="minorHAnsi" w:cstheme="minorHAnsi"/>
                <w:sz w:val="24"/>
                <w:szCs w:val="24"/>
              </w:rPr>
              <w:t>3</w:t>
            </w:r>
          </w:p>
        </w:tc>
      </w:tr>
      <w:tr w:rsidR="009E385B" w:rsidRPr="00F856C6" w14:paraId="3DE8B508" w14:textId="77777777" w:rsidTr="00F03E94">
        <w:tc>
          <w:tcPr>
            <w:tcW w:w="4531" w:type="dxa"/>
            <w:shd w:val="clear" w:color="auto" w:fill="auto"/>
          </w:tcPr>
          <w:p w14:paraId="18461CA5" w14:textId="77777777" w:rsidR="009E385B" w:rsidRPr="00A73FEB" w:rsidRDefault="009E385B" w:rsidP="0077502B">
            <w:pPr>
              <w:jc w:val="center"/>
              <w:rPr>
                <w:rFonts w:asciiTheme="minorHAnsi" w:hAnsiTheme="minorHAnsi" w:cstheme="minorHAnsi"/>
                <w:b/>
                <w:bCs/>
                <w:sz w:val="24"/>
                <w:szCs w:val="24"/>
              </w:rPr>
            </w:pPr>
            <w:r w:rsidRPr="00A73FEB">
              <w:rPr>
                <w:rFonts w:asciiTheme="minorHAnsi" w:hAnsiTheme="minorHAnsi" w:cstheme="minorHAnsi"/>
                <w:b/>
                <w:bCs/>
                <w:sz w:val="24"/>
                <w:szCs w:val="24"/>
              </w:rPr>
              <w:t>Více vad</w:t>
            </w:r>
          </w:p>
        </w:tc>
        <w:tc>
          <w:tcPr>
            <w:tcW w:w="4531" w:type="dxa"/>
          </w:tcPr>
          <w:p w14:paraId="54C5A8C7" w14:textId="69D2EFC2" w:rsidR="009E385B" w:rsidRPr="00F856C6" w:rsidRDefault="00542E23" w:rsidP="0077502B">
            <w:pPr>
              <w:jc w:val="center"/>
              <w:rPr>
                <w:rFonts w:asciiTheme="minorHAnsi" w:hAnsiTheme="minorHAnsi" w:cstheme="minorHAnsi"/>
                <w:sz w:val="24"/>
                <w:szCs w:val="24"/>
              </w:rPr>
            </w:pPr>
            <w:r>
              <w:rPr>
                <w:rFonts w:asciiTheme="minorHAnsi" w:hAnsiTheme="minorHAnsi" w:cstheme="minorHAnsi"/>
                <w:sz w:val="24"/>
                <w:szCs w:val="24"/>
              </w:rPr>
              <w:t>20</w:t>
            </w:r>
          </w:p>
        </w:tc>
      </w:tr>
      <w:tr w:rsidR="009E385B" w:rsidRPr="00F856C6" w14:paraId="100D12B3" w14:textId="77777777" w:rsidTr="00F03E94">
        <w:tc>
          <w:tcPr>
            <w:tcW w:w="4531" w:type="dxa"/>
            <w:shd w:val="clear" w:color="auto" w:fill="auto"/>
          </w:tcPr>
          <w:p w14:paraId="2375CC79" w14:textId="77777777" w:rsidR="009E385B" w:rsidRPr="00A73FEB" w:rsidRDefault="009E385B" w:rsidP="0077502B">
            <w:pPr>
              <w:jc w:val="center"/>
              <w:rPr>
                <w:rFonts w:asciiTheme="minorHAnsi" w:hAnsiTheme="minorHAnsi" w:cstheme="minorHAnsi"/>
                <w:b/>
                <w:bCs/>
                <w:sz w:val="24"/>
                <w:szCs w:val="24"/>
              </w:rPr>
            </w:pPr>
            <w:r>
              <w:rPr>
                <w:rFonts w:asciiTheme="minorHAnsi" w:hAnsiTheme="minorHAnsi" w:cstheme="minorHAnsi"/>
                <w:b/>
                <w:bCs/>
                <w:sz w:val="24"/>
                <w:szCs w:val="24"/>
              </w:rPr>
              <w:t>Sluchové postižení</w:t>
            </w:r>
          </w:p>
        </w:tc>
        <w:tc>
          <w:tcPr>
            <w:tcW w:w="4531" w:type="dxa"/>
          </w:tcPr>
          <w:p w14:paraId="79320C41" w14:textId="55386EEA" w:rsidR="009E385B" w:rsidRDefault="00542E23" w:rsidP="0077502B">
            <w:pPr>
              <w:jc w:val="center"/>
              <w:rPr>
                <w:rFonts w:asciiTheme="minorHAnsi" w:hAnsiTheme="minorHAnsi" w:cstheme="minorHAnsi"/>
                <w:sz w:val="24"/>
                <w:szCs w:val="24"/>
              </w:rPr>
            </w:pPr>
            <w:r>
              <w:rPr>
                <w:rFonts w:asciiTheme="minorHAnsi" w:hAnsiTheme="minorHAnsi" w:cstheme="minorHAnsi"/>
                <w:sz w:val="24"/>
                <w:szCs w:val="24"/>
              </w:rPr>
              <w:t>0</w:t>
            </w:r>
          </w:p>
        </w:tc>
      </w:tr>
      <w:tr w:rsidR="003C3A69" w:rsidRPr="00F856C6" w14:paraId="3C8B416B" w14:textId="77777777" w:rsidTr="00F03E94">
        <w:tc>
          <w:tcPr>
            <w:tcW w:w="4531" w:type="dxa"/>
            <w:shd w:val="clear" w:color="auto" w:fill="auto"/>
          </w:tcPr>
          <w:p w14:paraId="609324E2" w14:textId="77777777" w:rsidR="003C3A69" w:rsidRDefault="003C3A69" w:rsidP="0077502B">
            <w:pPr>
              <w:jc w:val="center"/>
              <w:rPr>
                <w:rFonts w:asciiTheme="minorHAnsi" w:hAnsiTheme="minorHAnsi" w:cstheme="minorHAnsi"/>
                <w:b/>
                <w:bCs/>
                <w:sz w:val="24"/>
                <w:szCs w:val="24"/>
              </w:rPr>
            </w:pPr>
            <w:r>
              <w:rPr>
                <w:rFonts w:asciiTheme="minorHAnsi" w:hAnsiTheme="minorHAnsi" w:cstheme="minorHAnsi"/>
                <w:b/>
                <w:bCs/>
                <w:sz w:val="24"/>
                <w:szCs w:val="24"/>
              </w:rPr>
              <w:t>Těžké tělesné postižení</w:t>
            </w:r>
          </w:p>
        </w:tc>
        <w:tc>
          <w:tcPr>
            <w:tcW w:w="4531" w:type="dxa"/>
          </w:tcPr>
          <w:p w14:paraId="07FAD35D" w14:textId="3EE97E94" w:rsidR="003C3A69" w:rsidRDefault="00542E23" w:rsidP="0077502B">
            <w:pPr>
              <w:jc w:val="center"/>
              <w:rPr>
                <w:rFonts w:asciiTheme="minorHAnsi" w:hAnsiTheme="minorHAnsi" w:cstheme="minorHAnsi"/>
                <w:sz w:val="24"/>
                <w:szCs w:val="24"/>
              </w:rPr>
            </w:pPr>
            <w:r>
              <w:rPr>
                <w:rFonts w:asciiTheme="minorHAnsi" w:hAnsiTheme="minorHAnsi" w:cstheme="minorHAnsi"/>
                <w:sz w:val="24"/>
                <w:szCs w:val="24"/>
              </w:rPr>
              <w:t>2</w:t>
            </w:r>
          </w:p>
        </w:tc>
      </w:tr>
    </w:tbl>
    <w:p w14:paraId="45598D46" w14:textId="77777777" w:rsidR="009E385B" w:rsidRDefault="009E385B" w:rsidP="009E385B">
      <w:pPr>
        <w:jc w:val="center"/>
        <w:rPr>
          <w:rFonts w:ascii="Arial" w:hAnsi="Arial" w:cs="Arial"/>
          <w:b/>
        </w:rPr>
      </w:pPr>
    </w:p>
    <w:p w14:paraId="178D8362" w14:textId="452A41D2" w:rsidR="009E385B" w:rsidRPr="003F49F7" w:rsidRDefault="001E170A" w:rsidP="009E385B">
      <w:pPr>
        <w:rPr>
          <w:rFonts w:ascii="Arial" w:hAnsi="Arial" w:cs="Arial"/>
          <w:b/>
        </w:rPr>
      </w:pPr>
      <w:r>
        <w:rPr>
          <w:rFonts w:ascii="Arial" w:hAnsi="Arial" w:cs="Arial"/>
          <w:b/>
        </w:rPr>
        <w:t xml:space="preserve">F) </w:t>
      </w:r>
      <w:r w:rsidR="009E385B" w:rsidRPr="003F49F7">
        <w:rPr>
          <w:rFonts w:ascii="Arial" w:hAnsi="Arial" w:cs="Arial"/>
          <w:b/>
        </w:rPr>
        <w:t>Ve školním roce 20</w:t>
      </w:r>
      <w:r w:rsidR="009E385B">
        <w:rPr>
          <w:rFonts w:ascii="Arial" w:hAnsi="Arial" w:cs="Arial"/>
          <w:b/>
        </w:rPr>
        <w:t>2</w:t>
      </w:r>
      <w:r w:rsidR="00542E23">
        <w:rPr>
          <w:rFonts w:ascii="Arial" w:hAnsi="Arial" w:cs="Arial"/>
          <w:b/>
        </w:rPr>
        <w:t>3</w:t>
      </w:r>
      <w:r w:rsidR="009E385B" w:rsidRPr="003F49F7">
        <w:rPr>
          <w:rFonts w:ascii="Arial" w:hAnsi="Arial" w:cs="Arial"/>
          <w:b/>
        </w:rPr>
        <w:t>/20</w:t>
      </w:r>
      <w:r w:rsidR="009E385B">
        <w:rPr>
          <w:rFonts w:ascii="Arial" w:hAnsi="Arial" w:cs="Arial"/>
          <w:b/>
        </w:rPr>
        <w:t>2</w:t>
      </w:r>
      <w:r w:rsidR="00542E23">
        <w:rPr>
          <w:rFonts w:ascii="Arial" w:hAnsi="Arial" w:cs="Arial"/>
          <w:b/>
        </w:rPr>
        <w:t>4</w:t>
      </w:r>
      <w:r w:rsidR="009E385B" w:rsidRPr="003F49F7">
        <w:rPr>
          <w:rFonts w:ascii="Arial" w:hAnsi="Arial" w:cs="Arial"/>
          <w:b/>
        </w:rPr>
        <w:t xml:space="preserve"> byl</w:t>
      </w:r>
      <w:r>
        <w:rPr>
          <w:rFonts w:ascii="Arial" w:hAnsi="Arial" w:cs="Arial"/>
          <w:b/>
        </w:rPr>
        <w:t>a</w:t>
      </w:r>
      <w:r w:rsidR="009E385B" w:rsidRPr="003F49F7">
        <w:rPr>
          <w:rFonts w:ascii="Arial" w:hAnsi="Arial" w:cs="Arial"/>
          <w:b/>
        </w:rPr>
        <w:t xml:space="preserve"> v MŠ </w:t>
      </w:r>
      <w:r>
        <w:rPr>
          <w:rFonts w:ascii="Arial" w:hAnsi="Arial" w:cs="Arial"/>
          <w:b/>
        </w:rPr>
        <w:t>poskytována speciálně-pedagogická péče těmto věkovým kategoriím</w:t>
      </w:r>
      <w:r w:rsidR="009E385B">
        <w:rPr>
          <w:rFonts w:ascii="Arial" w:hAnsi="Arial" w:cs="Arial"/>
          <w:b/>
        </w:rPr>
        <w:t xml:space="preserve"> – údaje k 31.8.202</w:t>
      </w:r>
      <w:r w:rsidR="00542E23">
        <w:rPr>
          <w:rFonts w:ascii="Arial" w:hAnsi="Arial" w:cs="Arial"/>
          <w:b/>
        </w:rPr>
        <w:t>4</w:t>
      </w:r>
      <w:r w:rsidR="009E385B">
        <w:rPr>
          <w:rFonts w:ascii="Arial" w:hAnsi="Arial" w:cs="Arial"/>
          <w:b/>
        </w:rPr>
        <w:t>:</w:t>
      </w:r>
    </w:p>
    <w:tbl>
      <w:tblPr>
        <w:tblStyle w:val="Mkatabulky"/>
        <w:tblW w:w="0" w:type="auto"/>
        <w:tblLook w:val="04A0" w:firstRow="1" w:lastRow="0" w:firstColumn="1" w:lastColumn="0" w:noHBand="0" w:noVBand="1"/>
      </w:tblPr>
      <w:tblGrid>
        <w:gridCol w:w="2265"/>
        <w:gridCol w:w="2265"/>
        <w:gridCol w:w="2266"/>
        <w:gridCol w:w="2266"/>
      </w:tblGrid>
      <w:tr w:rsidR="009E385B" w14:paraId="108E3CFB" w14:textId="77777777" w:rsidTr="00542E23">
        <w:tc>
          <w:tcPr>
            <w:tcW w:w="2265" w:type="dxa"/>
            <w:shd w:val="clear" w:color="auto" w:fill="FFFF00"/>
          </w:tcPr>
          <w:p w14:paraId="2AF60EFC" w14:textId="77777777" w:rsidR="009E385B" w:rsidRDefault="009E385B" w:rsidP="0077502B">
            <w:pPr>
              <w:rPr>
                <w:rFonts w:ascii="Arial" w:hAnsi="Arial" w:cs="Arial"/>
              </w:rPr>
            </w:pPr>
          </w:p>
        </w:tc>
        <w:tc>
          <w:tcPr>
            <w:tcW w:w="2265" w:type="dxa"/>
            <w:shd w:val="clear" w:color="auto" w:fill="FFFF00"/>
          </w:tcPr>
          <w:p w14:paraId="3CA99EDB" w14:textId="77777777" w:rsidR="009E385B" w:rsidRPr="00371AF4" w:rsidRDefault="009E385B" w:rsidP="0077502B">
            <w:pPr>
              <w:jc w:val="center"/>
              <w:rPr>
                <w:rFonts w:asciiTheme="minorHAnsi" w:hAnsiTheme="minorHAnsi" w:cstheme="minorHAnsi"/>
                <w:sz w:val="24"/>
                <w:szCs w:val="24"/>
              </w:rPr>
            </w:pPr>
            <w:r w:rsidRPr="00371AF4">
              <w:rPr>
                <w:rFonts w:asciiTheme="minorHAnsi" w:hAnsiTheme="minorHAnsi" w:cstheme="minorHAnsi"/>
                <w:sz w:val="24"/>
                <w:szCs w:val="24"/>
              </w:rPr>
              <w:t>Děti s OPŠD</w:t>
            </w:r>
          </w:p>
        </w:tc>
        <w:tc>
          <w:tcPr>
            <w:tcW w:w="2266" w:type="dxa"/>
            <w:shd w:val="clear" w:color="auto" w:fill="FFFF00"/>
          </w:tcPr>
          <w:p w14:paraId="52401212" w14:textId="77777777" w:rsidR="009E385B" w:rsidRPr="00371AF4" w:rsidRDefault="009E385B" w:rsidP="0077502B">
            <w:pPr>
              <w:jc w:val="center"/>
              <w:rPr>
                <w:rFonts w:asciiTheme="minorHAnsi" w:hAnsiTheme="minorHAnsi" w:cstheme="minorHAnsi"/>
                <w:sz w:val="24"/>
                <w:szCs w:val="24"/>
              </w:rPr>
            </w:pPr>
            <w:r w:rsidRPr="00371AF4">
              <w:rPr>
                <w:rFonts w:asciiTheme="minorHAnsi" w:hAnsiTheme="minorHAnsi" w:cstheme="minorHAnsi"/>
                <w:sz w:val="24"/>
                <w:szCs w:val="24"/>
              </w:rPr>
              <w:t>Děti předškolního věku</w:t>
            </w:r>
          </w:p>
        </w:tc>
        <w:tc>
          <w:tcPr>
            <w:tcW w:w="2266" w:type="dxa"/>
            <w:shd w:val="clear" w:color="auto" w:fill="FFFF00"/>
          </w:tcPr>
          <w:p w14:paraId="7F02268F" w14:textId="77777777" w:rsidR="009E385B" w:rsidRPr="00371AF4" w:rsidRDefault="009E385B" w:rsidP="0077502B">
            <w:pPr>
              <w:jc w:val="center"/>
              <w:rPr>
                <w:rFonts w:asciiTheme="minorHAnsi" w:hAnsiTheme="minorHAnsi" w:cstheme="minorHAnsi"/>
                <w:sz w:val="24"/>
                <w:szCs w:val="24"/>
              </w:rPr>
            </w:pPr>
            <w:r w:rsidRPr="00371AF4">
              <w:rPr>
                <w:rFonts w:asciiTheme="minorHAnsi" w:hAnsiTheme="minorHAnsi" w:cstheme="minorHAnsi"/>
                <w:sz w:val="24"/>
                <w:szCs w:val="24"/>
              </w:rPr>
              <w:t>Děti mladší</w:t>
            </w:r>
          </w:p>
        </w:tc>
      </w:tr>
      <w:tr w:rsidR="009E385B" w14:paraId="185ED7D2" w14:textId="77777777" w:rsidTr="00F03E94">
        <w:tc>
          <w:tcPr>
            <w:tcW w:w="2265" w:type="dxa"/>
            <w:shd w:val="clear" w:color="auto" w:fill="auto"/>
          </w:tcPr>
          <w:p w14:paraId="3BC61491" w14:textId="77777777" w:rsidR="009E385B" w:rsidRPr="00A73FEB" w:rsidRDefault="009E385B" w:rsidP="0077502B">
            <w:pPr>
              <w:rPr>
                <w:rFonts w:ascii="Arial" w:hAnsi="Arial" w:cs="Arial"/>
                <w:b/>
                <w:bCs/>
              </w:rPr>
            </w:pPr>
            <w:r w:rsidRPr="00A73FEB">
              <w:rPr>
                <w:rFonts w:ascii="Arial" w:hAnsi="Arial" w:cs="Arial"/>
                <w:b/>
                <w:bCs/>
              </w:rPr>
              <w:t>Počet dětí</w:t>
            </w:r>
          </w:p>
        </w:tc>
        <w:tc>
          <w:tcPr>
            <w:tcW w:w="2265" w:type="dxa"/>
            <w:shd w:val="clear" w:color="auto" w:fill="FFFFFF" w:themeFill="background1"/>
          </w:tcPr>
          <w:p w14:paraId="390FDF09" w14:textId="2180F08C" w:rsidR="009E385B" w:rsidRDefault="00542E23" w:rsidP="0077502B">
            <w:pPr>
              <w:jc w:val="center"/>
              <w:rPr>
                <w:rFonts w:ascii="Arial" w:hAnsi="Arial" w:cs="Arial"/>
              </w:rPr>
            </w:pPr>
            <w:r>
              <w:rPr>
                <w:rFonts w:ascii="Arial" w:hAnsi="Arial" w:cs="Arial"/>
              </w:rPr>
              <w:t>11</w:t>
            </w:r>
          </w:p>
        </w:tc>
        <w:tc>
          <w:tcPr>
            <w:tcW w:w="2266" w:type="dxa"/>
            <w:shd w:val="clear" w:color="auto" w:fill="FFFFFF" w:themeFill="background1"/>
          </w:tcPr>
          <w:p w14:paraId="30EC2660" w14:textId="5FF7B5E5" w:rsidR="009E385B" w:rsidRDefault="00542E23" w:rsidP="0077502B">
            <w:pPr>
              <w:jc w:val="center"/>
              <w:rPr>
                <w:rFonts w:ascii="Arial" w:hAnsi="Arial" w:cs="Arial"/>
              </w:rPr>
            </w:pPr>
            <w:r>
              <w:rPr>
                <w:rFonts w:ascii="Arial" w:hAnsi="Arial" w:cs="Arial"/>
              </w:rPr>
              <w:t>31</w:t>
            </w:r>
          </w:p>
        </w:tc>
        <w:tc>
          <w:tcPr>
            <w:tcW w:w="2266" w:type="dxa"/>
            <w:shd w:val="clear" w:color="auto" w:fill="FFFFFF" w:themeFill="background1"/>
          </w:tcPr>
          <w:p w14:paraId="6E88FD00" w14:textId="028A2C50" w:rsidR="009E385B" w:rsidRDefault="00542E23" w:rsidP="0077502B">
            <w:pPr>
              <w:jc w:val="center"/>
              <w:rPr>
                <w:rFonts w:ascii="Arial" w:hAnsi="Arial" w:cs="Arial"/>
              </w:rPr>
            </w:pPr>
            <w:r>
              <w:rPr>
                <w:rFonts w:ascii="Arial" w:hAnsi="Arial" w:cs="Arial"/>
              </w:rPr>
              <w:t>30</w:t>
            </w:r>
          </w:p>
        </w:tc>
      </w:tr>
    </w:tbl>
    <w:p w14:paraId="098A5FA5" w14:textId="77777777" w:rsidR="009E385B" w:rsidRDefault="009E385B" w:rsidP="00630096">
      <w:pPr>
        <w:rPr>
          <w:rFonts w:cs="Arial"/>
          <w:b/>
          <w:sz w:val="24"/>
          <w:szCs w:val="24"/>
        </w:rPr>
      </w:pPr>
    </w:p>
    <w:p w14:paraId="1C83F3F1" w14:textId="3B7CA584" w:rsidR="001A7A5D" w:rsidRDefault="001A7A5D" w:rsidP="00630096">
      <w:pPr>
        <w:rPr>
          <w:rFonts w:cs="Arial"/>
          <w:b/>
          <w:sz w:val="24"/>
          <w:szCs w:val="24"/>
        </w:rPr>
      </w:pPr>
      <w:r>
        <w:rPr>
          <w:rFonts w:cs="Arial"/>
          <w:b/>
          <w:sz w:val="24"/>
          <w:szCs w:val="24"/>
        </w:rPr>
        <w:t>G) Ve školním roce 202</w:t>
      </w:r>
      <w:r w:rsidR="00542E23">
        <w:rPr>
          <w:rFonts w:cs="Arial"/>
          <w:b/>
          <w:sz w:val="24"/>
          <w:szCs w:val="24"/>
        </w:rPr>
        <w:t>3</w:t>
      </w:r>
      <w:r>
        <w:rPr>
          <w:rFonts w:cs="Arial"/>
          <w:b/>
          <w:sz w:val="24"/>
          <w:szCs w:val="24"/>
        </w:rPr>
        <w:t>/202</w:t>
      </w:r>
      <w:r w:rsidR="00542E23">
        <w:rPr>
          <w:rFonts w:cs="Arial"/>
          <w:b/>
          <w:sz w:val="24"/>
          <w:szCs w:val="24"/>
        </w:rPr>
        <w:t>4</w:t>
      </w:r>
      <w:r>
        <w:rPr>
          <w:rFonts w:cs="Arial"/>
          <w:b/>
          <w:sz w:val="24"/>
          <w:szCs w:val="24"/>
        </w:rPr>
        <w:t xml:space="preserve"> probíhaly tyto edukativně – stimulační činnosti:</w:t>
      </w:r>
    </w:p>
    <w:tbl>
      <w:tblPr>
        <w:tblW w:w="9096" w:type="dxa"/>
        <w:tblInd w:w="50" w:type="dxa"/>
        <w:tblCellMar>
          <w:left w:w="70" w:type="dxa"/>
          <w:right w:w="70" w:type="dxa"/>
        </w:tblCellMar>
        <w:tblLook w:val="0000" w:firstRow="0" w:lastRow="0" w:firstColumn="0" w:lastColumn="0" w:noHBand="0" w:noVBand="0"/>
      </w:tblPr>
      <w:tblGrid>
        <w:gridCol w:w="4550"/>
        <w:gridCol w:w="4546"/>
      </w:tblGrid>
      <w:tr w:rsidR="001A7A5D" w14:paraId="57ADC0BF" w14:textId="77777777" w:rsidTr="0077502B">
        <w:trPr>
          <w:trHeight w:hRule="exact" w:val="23"/>
        </w:trPr>
        <w:tc>
          <w:tcPr>
            <w:tcW w:w="9096" w:type="dxa"/>
            <w:gridSpan w:val="2"/>
            <w:shd w:val="clear" w:color="auto" w:fill="FFFFFF"/>
            <w:vAlign w:val="bottom"/>
          </w:tcPr>
          <w:p w14:paraId="0D322478" w14:textId="77777777" w:rsidR="001A7A5D" w:rsidRDefault="001A7A5D" w:rsidP="0077502B">
            <w:pPr>
              <w:snapToGrid w:val="0"/>
              <w:spacing w:after="0" w:line="240" w:lineRule="auto"/>
              <w:rPr>
                <w:rFonts w:eastAsia="Times New Roman" w:cs="Times New Roman"/>
                <w:color w:val="000000"/>
                <w:sz w:val="24"/>
                <w:szCs w:val="24"/>
                <w:lang w:eastAsia="cs-CZ"/>
              </w:rPr>
            </w:pPr>
          </w:p>
        </w:tc>
      </w:tr>
      <w:tr w:rsidR="001A7A5D" w14:paraId="069064AB" w14:textId="77777777" w:rsidTr="00542E23">
        <w:trPr>
          <w:trHeight w:val="315"/>
        </w:trPr>
        <w:tc>
          <w:tcPr>
            <w:tcW w:w="4550" w:type="dxa"/>
            <w:tcBorders>
              <w:top w:val="single" w:sz="4" w:space="0" w:color="00000A"/>
              <w:left w:val="single" w:sz="4" w:space="0" w:color="00000A"/>
              <w:bottom w:val="single" w:sz="4" w:space="0" w:color="00000A"/>
            </w:tcBorders>
            <w:shd w:val="clear" w:color="auto" w:fill="FFFF00"/>
            <w:tcMar>
              <w:left w:w="65" w:type="dxa"/>
            </w:tcMar>
            <w:vAlign w:val="bottom"/>
          </w:tcPr>
          <w:p w14:paraId="3FC83F38" w14:textId="77777777" w:rsidR="001A7A5D" w:rsidRDefault="001A7A5D" w:rsidP="0077502B">
            <w:pPr>
              <w:spacing w:after="0" w:line="240" w:lineRule="auto"/>
              <w:jc w:val="center"/>
              <w:rPr>
                <w:rFonts w:eastAsia="Times New Roman" w:cs="Times New Roman"/>
                <w:b/>
                <w:bCs/>
                <w:color w:val="000000"/>
                <w:sz w:val="24"/>
                <w:szCs w:val="24"/>
                <w:lang w:eastAsia="cs-CZ"/>
              </w:rPr>
            </w:pPr>
            <w:r>
              <w:rPr>
                <w:rFonts w:eastAsia="Times New Roman" w:cs="Times New Roman"/>
                <w:b/>
                <w:color w:val="000000"/>
                <w:sz w:val="24"/>
                <w:szCs w:val="24"/>
                <w:lang w:eastAsia="cs-CZ"/>
              </w:rPr>
              <w:t>Název aktivity</w:t>
            </w:r>
          </w:p>
        </w:tc>
        <w:tc>
          <w:tcPr>
            <w:tcW w:w="4546" w:type="dxa"/>
            <w:tcBorders>
              <w:top w:val="single" w:sz="4" w:space="0" w:color="00000A"/>
              <w:left w:val="single" w:sz="4" w:space="0" w:color="00000A"/>
              <w:bottom w:val="single" w:sz="4" w:space="0" w:color="00000A"/>
              <w:right w:val="single" w:sz="4" w:space="0" w:color="00000A"/>
            </w:tcBorders>
            <w:shd w:val="clear" w:color="auto" w:fill="FFFF00"/>
            <w:tcMar>
              <w:left w:w="65" w:type="dxa"/>
            </w:tcMar>
            <w:vAlign w:val="bottom"/>
          </w:tcPr>
          <w:p w14:paraId="002E2D66" w14:textId="77777777" w:rsidR="001A7A5D" w:rsidRDefault="001A7A5D" w:rsidP="0077502B">
            <w:pPr>
              <w:spacing w:after="0" w:line="240" w:lineRule="auto"/>
              <w:jc w:val="center"/>
              <w:rPr>
                <w:rFonts w:eastAsia="Times New Roman" w:cs="Times New Roman"/>
                <w:b/>
                <w:bCs/>
                <w:color w:val="000000"/>
                <w:sz w:val="24"/>
                <w:szCs w:val="24"/>
                <w:lang w:eastAsia="cs-CZ"/>
              </w:rPr>
            </w:pPr>
            <w:r>
              <w:rPr>
                <w:rFonts w:eastAsia="Times New Roman" w:cs="Times New Roman"/>
                <w:b/>
                <w:bCs/>
                <w:color w:val="000000"/>
                <w:sz w:val="24"/>
                <w:szCs w:val="24"/>
                <w:lang w:eastAsia="cs-CZ"/>
              </w:rPr>
              <w:t>Počet zapojených dětí</w:t>
            </w:r>
          </w:p>
        </w:tc>
      </w:tr>
      <w:tr w:rsidR="001A7A5D" w14:paraId="3547CD71"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6C72B9F4" w14:textId="77777777" w:rsidR="001A7A5D" w:rsidRDefault="001A7A5D" w:rsidP="0077502B">
            <w:pPr>
              <w:spacing w:after="0" w:line="240" w:lineRule="auto"/>
              <w:rPr>
                <w:rFonts w:eastAsia="Times New Roman" w:cs="Times New Roman"/>
                <w:color w:val="000000"/>
                <w:sz w:val="24"/>
                <w:szCs w:val="24"/>
                <w:lang w:eastAsia="cs-CZ"/>
              </w:rPr>
            </w:pPr>
            <w:r>
              <w:rPr>
                <w:rFonts w:eastAsia="Times New Roman" w:cs="Times New Roman"/>
                <w:b/>
                <w:color w:val="000000"/>
                <w:sz w:val="24"/>
                <w:szCs w:val="24"/>
                <w:lang w:eastAsia="cs-CZ"/>
              </w:rPr>
              <w:t>Keramika-Hliněnka</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0854B8F2" w14:textId="2EA20B1D"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16</w:t>
            </w:r>
          </w:p>
        </w:tc>
      </w:tr>
      <w:tr w:rsidR="001A7A5D" w14:paraId="44464348"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1EA1445D" w14:textId="77777777" w:rsidR="001A7A5D" w:rsidRDefault="001A7A5D" w:rsidP="0077502B">
            <w:pPr>
              <w:spacing w:after="0" w:line="240" w:lineRule="auto"/>
              <w:rPr>
                <w:rFonts w:eastAsia="Times New Roman" w:cs="Times New Roman"/>
                <w:color w:val="000000"/>
                <w:sz w:val="24"/>
                <w:szCs w:val="24"/>
                <w:lang w:eastAsia="cs-CZ"/>
              </w:rPr>
            </w:pPr>
            <w:r>
              <w:rPr>
                <w:rFonts w:eastAsia="Times New Roman" w:cs="Times New Roman"/>
                <w:b/>
                <w:color w:val="000000"/>
                <w:sz w:val="24"/>
                <w:szCs w:val="24"/>
                <w:lang w:eastAsia="cs-CZ"/>
              </w:rPr>
              <w:t>Flétnička</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2BC8753C" w14:textId="62F9D69F"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9</w:t>
            </w:r>
          </w:p>
        </w:tc>
      </w:tr>
      <w:tr w:rsidR="001A7A5D" w14:paraId="273004FF"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568FFBBE" w14:textId="77777777" w:rsidR="001A7A5D" w:rsidRDefault="001A7A5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Písnička</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6CB99903" w14:textId="6F9C1E83"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9</w:t>
            </w:r>
          </w:p>
        </w:tc>
      </w:tr>
      <w:tr w:rsidR="001A7A5D" w14:paraId="57919E2F"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783C7CAE" w14:textId="77777777" w:rsidR="001A7A5D" w:rsidRDefault="001A7A5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Kulihrášek</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43881B71" w14:textId="39EE9CCC" w:rsidR="001A7A5D" w:rsidRPr="00275753" w:rsidRDefault="00542E2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9</w:t>
            </w:r>
          </w:p>
        </w:tc>
      </w:tr>
      <w:tr w:rsidR="001A7A5D" w14:paraId="40A5A416"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086E4CA4" w14:textId="77777777" w:rsidR="001A7A5D" w:rsidRDefault="001A7A5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Šikovné ručičky</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0A7EE1B5" w14:textId="13F00522"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7</w:t>
            </w:r>
          </w:p>
        </w:tc>
      </w:tr>
      <w:tr w:rsidR="001A7A5D" w14:paraId="00B72A7D"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2D94B6D6" w14:textId="77777777" w:rsidR="001A7A5D" w:rsidRDefault="001A7A5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Předškoláček</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3D36F739" w14:textId="6EC9F844"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12</w:t>
            </w:r>
          </w:p>
        </w:tc>
      </w:tr>
      <w:tr w:rsidR="001A7A5D" w14:paraId="5C500270"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0DE5BCA7" w14:textId="77777777" w:rsidR="001A7A5D" w:rsidRDefault="001A7A5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Chytrý I-pedáček</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418311D5" w14:textId="0339EBB0"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9</w:t>
            </w:r>
          </w:p>
        </w:tc>
      </w:tr>
      <w:tr w:rsidR="001A7A5D" w14:paraId="300755A6"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047A73FC" w14:textId="77777777" w:rsidR="001A7A5D" w:rsidRDefault="001A7A5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Povídálci</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68C0303C" w14:textId="34CE8F6A" w:rsidR="001A7A5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8</w:t>
            </w:r>
          </w:p>
        </w:tc>
      </w:tr>
      <w:tr w:rsidR="0011454D" w14:paraId="0E608FB4"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246D91B4" w14:textId="77777777" w:rsidR="0011454D" w:rsidRDefault="0011454D"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Angličtina hrou</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1A7B7C69" w14:textId="5FCDC3BD" w:rsidR="0011454D"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9</w:t>
            </w:r>
          </w:p>
        </w:tc>
      </w:tr>
      <w:tr w:rsidR="00542E23" w14:paraId="63B12FEA"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1C7C1861" w14:textId="38AFFD3B" w:rsidR="00542E23" w:rsidRDefault="00542E23"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Výtvarníček</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5FBFFF47" w14:textId="26AFB059" w:rsidR="00542E23" w:rsidRPr="00275753" w:rsidRDefault="00542E2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7</w:t>
            </w:r>
          </w:p>
        </w:tc>
      </w:tr>
      <w:tr w:rsidR="00275753" w14:paraId="33C76BE2" w14:textId="77777777" w:rsidTr="0077502B">
        <w:trPr>
          <w:trHeight w:val="315"/>
        </w:trPr>
        <w:tc>
          <w:tcPr>
            <w:tcW w:w="4550" w:type="dxa"/>
            <w:tcBorders>
              <w:top w:val="single" w:sz="4" w:space="0" w:color="00000A"/>
              <w:left w:val="single" w:sz="4" w:space="0" w:color="00000A"/>
              <w:bottom w:val="single" w:sz="4" w:space="0" w:color="00000A"/>
            </w:tcBorders>
            <w:shd w:val="clear" w:color="auto" w:fill="FFFFFF"/>
            <w:tcMar>
              <w:left w:w="65" w:type="dxa"/>
            </w:tcMar>
            <w:vAlign w:val="bottom"/>
          </w:tcPr>
          <w:p w14:paraId="1B23084D" w14:textId="4A998906" w:rsidR="00275753" w:rsidRDefault="00275753" w:rsidP="0077502B">
            <w:pPr>
              <w:spacing w:after="0" w:line="240" w:lineRule="auto"/>
              <w:rPr>
                <w:rFonts w:eastAsia="Times New Roman" w:cs="Times New Roman"/>
                <w:b/>
                <w:color w:val="000000"/>
                <w:sz w:val="24"/>
                <w:szCs w:val="24"/>
                <w:lang w:eastAsia="cs-CZ"/>
              </w:rPr>
            </w:pPr>
            <w:r>
              <w:rPr>
                <w:rFonts w:eastAsia="Times New Roman" w:cs="Times New Roman"/>
                <w:b/>
                <w:color w:val="000000"/>
                <w:sz w:val="24"/>
                <w:szCs w:val="24"/>
                <w:lang w:eastAsia="cs-CZ"/>
              </w:rPr>
              <w:t>Logohrátky</w:t>
            </w:r>
          </w:p>
        </w:tc>
        <w:tc>
          <w:tcPr>
            <w:tcW w:w="454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2A0242BF" w14:textId="1DA55DD6" w:rsidR="00275753" w:rsidRPr="00275753" w:rsidRDefault="00275753" w:rsidP="0077502B">
            <w:pPr>
              <w:spacing w:after="0" w:line="240" w:lineRule="auto"/>
              <w:jc w:val="center"/>
              <w:rPr>
                <w:rFonts w:eastAsia="Times New Roman" w:cs="Times New Roman"/>
                <w:color w:val="auto"/>
                <w:sz w:val="24"/>
                <w:szCs w:val="24"/>
                <w:lang w:eastAsia="cs-CZ"/>
              </w:rPr>
            </w:pPr>
            <w:r w:rsidRPr="00275753">
              <w:rPr>
                <w:rFonts w:eastAsia="Times New Roman" w:cs="Times New Roman"/>
                <w:color w:val="auto"/>
                <w:sz w:val="24"/>
                <w:szCs w:val="24"/>
                <w:lang w:eastAsia="cs-CZ"/>
              </w:rPr>
              <w:t>12</w:t>
            </w:r>
          </w:p>
        </w:tc>
      </w:tr>
    </w:tbl>
    <w:p w14:paraId="2975B1C7" w14:textId="77777777" w:rsidR="001A7A5D" w:rsidRDefault="001A7A5D" w:rsidP="00630096">
      <w:pPr>
        <w:rPr>
          <w:rFonts w:cs="Arial"/>
          <w:b/>
          <w:sz w:val="24"/>
          <w:szCs w:val="24"/>
        </w:rPr>
      </w:pPr>
    </w:p>
    <w:p w14:paraId="37BAD362" w14:textId="77777777" w:rsidR="00275753" w:rsidRDefault="00275753" w:rsidP="00630096">
      <w:pPr>
        <w:rPr>
          <w:rFonts w:cs="Arial"/>
          <w:b/>
          <w:sz w:val="24"/>
          <w:szCs w:val="24"/>
        </w:rPr>
      </w:pPr>
    </w:p>
    <w:p w14:paraId="2331DA6A" w14:textId="651A299A" w:rsidR="00630096" w:rsidRDefault="00630096" w:rsidP="00630096">
      <w:pPr>
        <w:rPr>
          <w:rFonts w:cs="Arial"/>
          <w:b/>
          <w:sz w:val="24"/>
          <w:szCs w:val="24"/>
        </w:rPr>
      </w:pPr>
      <w:r>
        <w:rPr>
          <w:rFonts w:cs="Arial"/>
          <w:b/>
          <w:sz w:val="24"/>
          <w:szCs w:val="24"/>
        </w:rPr>
        <w:lastRenderedPageBreak/>
        <w:t>Oblasti, ve kterých škola dosahuje velmi dobrých výsledků</w:t>
      </w:r>
    </w:p>
    <w:p w14:paraId="4A94D40C" w14:textId="77777777" w:rsidR="00630096" w:rsidRPr="00331FFE" w:rsidRDefault="00630096">
      <w:pPr>
        <w:pStyle w:val="Odstavecseseznamem"/>
        <w:numPr>
          <w:ilvl w:val="0"/>
          <w:numId w:val="7"/>
        </w:numPr>
        <w:rPr>
          <w:rFonts w:cs="Arial"/>
          <w:bCs/>
          <w:sz w:val="24"/>
          <w:szCs w:val="24"/>
        </w:rPr>
      </w:pPr>
      <w:r w:rsidRPr="00331FFE">
        <w:rPr>
          <w:rFonts w:cs="Arial"/>
          <w:bCs/>
          <w:sz w:val="24"/>
          <w:szCs w:val="24"/>
        </w:rPr>
        <w:t>Příprava dětí s OPŠD a dětí předškolního věku do základního školství-nástup do ZŠ</w:t>
      </w:r>
      <w:r>
        <w:rPr>
          <w:rFonts w:cs="Arial"/>
          <w:bCs/>
          <w:sz w:val="24"/>
          <w:szCs w:val="24"/>
        </w:rPr>
        <w:t>.</w:t>
      </w:r>
    </w:p>
    <w:p w14:paraId="4A97AB66" w14:textId="77777777" w:rsidR="00630096" w:rsidRPr="00331FFE" w:rsidRDefault="00630096">
      <w:pPr>
        <w:pStyle w:val="Odstavecseseznamem"/>
        <w:numPr>
          <w:ilvl w:val="0"/>
          <w:numId w:val="7"/>
        </w:numPr>
        <w:rPr>
          <w:rFonts w:cs="Arial"/>
          <w:bCs/>
          <w:sz w:val="24"/>
          <w:szCs w:val="24"/>
        </w:rPr>
      </w:pPr>
      <w:r w:rsidRPr="00331FFE">
        <w:rPr>
          <w:rFonts w:cs="Arial"/>
          <w:bCs/>
          <w:sz w:val="24"/>
          <w:szCs w:val="24"/>
        </w:rPr>
        <w:t>Kvalitní logopedicky zacílená péče</w:t>
      </w:r>
      <w:r>
        <w:rPr>
          <w:rFonts w:cs="Arial"/>
          <w:bCs/>
          <w:sz w:val="24"/>
          <w:szCs w:val="24"/>
        </w:rPr>
        <w:t>.</w:t>
      </w:r>
    </w:p>
    <w:p w14:paraId="37973621" w14:textId="77777777" w:rsidR="00630096" w:rsidRPr="00331FFE" w:rsidRDefault="00630096">
      <w:pPr>
        <w:pStyle w:val="Odstavecseseznamem"/>
        <w:numPr>
          <w:ilvl w:val="0"/>
          <w:numId w:val="7"/>
        </w:numPr>
        <w:rPr>
          <w:rFonts w:cs="Arial"/>
          <w:bCs/>
          <w:sz w:val="24"/>
          <w:szCs w:val="24"/>
        </w:rPr>
      </w:pPr>
      <w:r w:rsidRPr="00331FFE">
        <w:rPr>
          <w:rFonts w:cs="Arial"/>
          <w:bCs/>
          <w:sz w:val="24"/>
          <w:szCs w:val="24"/>
        </w:rPr>
        <w:t xml:space="preserve">Kvalitní grafomotoricky zacílená péče (upevnění a fixace, automatizace správného </w:t>
      </w:r>
      <w:bookmarkEnd w:id="1"/>
      <w:r w:rsidRPr="00331FFE">
        <w:rPr>
          <w:rFonts w:cs="Arial"/>
          <w:bCs/>
          <w:sz w:val="24"/>
          <w:szCs w:val="24"/>
        </w:rPr>
        <w:t xml:space="preserve">úchopu kresebného náčiní, nácvik jednotlivých grafo. </w:t>
      </w:r>
      <w:r>
        <w:rPr>
          <w:rFonts w:cs="Arial"/>
          <w:bCs/>
          <w:sz w:val="24"/>
          <w:szCs w:val="24"/>
        </w:rPr>
        <w:t>p</w:t>
      </w:r>
      <w:r w:rsidRPr="00331FFE">
        <w:rPr>
          <w:rFonts w:cs="Arial"/>
          <w:bCs/>
          <w:sz w:val="24"/>
          <w:szCs w:val="24"/>
        </w:rPr>
        <w:t>rvků pro zdárné zahájení psaní</w:t>
      </w:r>
      <w:r w:rsidR="003C3A69">
        <w:rPr>
          <w:rFonts w:cs="Arial"/>
          <w:bCs/>
          <w:sz w:val="24"/>
          <w:szCs w:val="24"/>
        </w:rPr>
        <w:t>)</w:t>
      </w:r>
      <w:r>
        <w:rPr>
          <w:rFonts w:cs="Arial"/>
          <w:bCs/>
          <w:sz w:val="24"/>
          <w:szCs w:val="24"/>
        </w:rPr>
        <w:t>.</w:t>
      </w:r>
    </w:p>
    <w:p w14:paraId="3F04742B" w14:textId="77777777" w:rsidR="00630096" w:rsidRDefault="00630096">
      <w:pPr>
        <w:pStyle w:val="Odstavecseseznamem"/>
        <w:numPr>
          <w:ilvl w:val="0"/>
          <w:numId w:val="7"/>
        </w:numPr>
        <w:rPr>
          <w:rFonts w:cs="Arial"/>
          <w:bCs/>
          <w:sz w:val="24"/>
          <w:szCs w:val="24"/>
        </w:rPr>
      </w:pPr>
      <w:r w:rsidRPr="00331FFE">
        <w:rPr>
          <w:rFonts w:cs="Arial"/>
          <w:bCs/>
          <w:sz w:val="24"/>
          <w:szCs w:val="24"/>
        </w:rPr>
        <w:t>Zajištění individuální péče a přístupu všem dětem se SVP</w:t>
      </w:r>
      <w:r>
        <w:rPr>
          <w:rFonts w:cs="Arial"/>
          <w:bCs/>
          <w:sz w:val="24"/>
          <w:szCs w:val="24"/>
        </w:rPr>
        <w:t>.</w:t>
      </w:r>
    </w:p>
    <w:p w14:paraId="28E969D8" w14:textId="77777777" w:rsidR="00630096" w:rsidRPr="00331FFE" w:rsidRDefault="00630096">
      <w:pPr>
        <w:pStyle w:val="Odstavecseseznamem"/>
        <w:numPr>
          <w:ilvl w:val="0"/>
          <w:numId w:val="7"/>
        </w:numPr>
        <w:rPr>
          <w:rFonts w:cs="Arial"/>
          <w:bCs/>
          <w:sz w:val="24"/>
          <w:szCs w:val="24"/>
        </w:rPr>
      </w:pPr>
      <w:r w:rsidRPr="00331FFE">
        <w:rPr>
          <w:rFonts w:cs="Arial"/>
          <w:bCs/>
          <w:sz w:val="24"/>
          <w:szCs w:val="24"/>
        </w:rPr>
        <w:t>Výchovně-vzdělávací činnost, podpořená odborně zpracovaným ŠVP</w:t>
      </w:r>
      <w:r>
        <w:rPr>
          <w:rFonts w:cs="Arial"/>
          <w:bCs/>
          <w:sz w:val="24"/>
          <w:szCs w:val="24"/>
        </w:rPr>
        <w:t>.</w:t>
      </w:r>
    </w:p>
    <w:p w14:paraId="1D8E3D3E" w14:textId="77777777" w:rsidR="00630096" w:rsidRPr="00331FFE" w:rsidRDefault="00630096">
      <w:pPr>
        <w:pStyle w:val="Odstavecseseznamem"/>
        <w:numPr>
          <w:ilvl w:val="0"/>
          <w:numId w:val="7"/>
        </w:numPr>
        <w:rPr>
          <w:rFonts w:cs="Arial"/>
          <w:bCs/>
          <w:sz w:val="24"/>
          <w:szCs w:val="24"/>
        </w:rPr>
      </w:pPr>
      <w:r w:rsidRPr="00331FFE">
        <w:rPr>
          <w:rFonts w:cs="Arial"/>
          <w:bCs/>
          <w:sz w:val="24"/>
          <w:szCs w:val="24"/>
        </w:rPr>
        <w:t>Nabídka kvalitně vyváženého nutričního jídelníčku</w:t>
      </w:r>
      <w:r>
        <w:rPr>
          <w:rFonts w:cs="Arial"/>
          <w:bCs/>
          <w:sz w:val="24"/>
          <w:szCs w:val="24"/>
        </w:rPr>
        <w:t>.</w:t>
      </w:r>
    </w:p>
    <w:tbl>
      <w:tblPr>
        <w:tblW w:w="9356" w:type="dxa"/>
        <w:tblBorders>
          <w:top w:val="single" w:sz="4" w:space="0" w:color="auto"/>
          <w:left w:val="single" w:sz="4" w:space="0" w:color="auto"/>
          <w:bottom w:val="single" w:sz="4" w:space="0" w:color="auto"/>
          <w:right w:val="single" w:sz="4" w:space="0" w:color="auto"/>
          <w:insideH w:val="single" w:sz="4" w:space="0" w:color="auto"/>
        </w:tblBorders>
        <w:tblCellMar>
          <w:left w:w="103" w:type="dxa"/>
        </w:tblCellMar>
        <w:tblLook w:val="04A0" w:firstRow="1" w:lastRow="0" w:firstColumn="1" w:lastColumn="0" w:noHBand="0" w:noVBand="1"/>
      </w:tblPr>
      <w:tblGrid>
        <w:gridCol w:w="9356"/>
      </w:tblGrid>
      <w:tr w:rsidR="00630096" w:rsidRPr="0091501C" w14:paraId="3B61AF6F" w14:textId="77777777" w:rsidTr="0077502B">
        <w:tc>
          <w:tcPr>
            <w:tcW w:w="9356" w:type="dxa"/>
            <w:shd w:val="clear" w:color="auto" w:fill="FFFFFF"/>
          </w:tcPr>
          <w:p w14:paraId="74D028B8" w14:textId="77777777" w:rsidR="00630096" w:rsidRDefault="00630096" w:rsidP="00275753">
            <w:pPr>
              <w:shd w:val="clear" w:color="auto" w:fill="FFFF00"/>
              <w:jc w:val="center"/>
              <w:rPr>
                <w:rFonts w:cstheme="minorHAnsi"/>
                <w:color w:val="auto"/>
                <w:sz w:val="24"/>
                <w:szCs w:val="24"/>
              </w:rPr>
            </w:pPr>
            <w:r>
              <w:rPr>
                <w:rFonts w:cs="Arial"/>
                <w:b/>
                <w:sz w:val="24"/>
                <w:szCs w:val="24"/>
              </w:rPr>
              <w:t>Komentář ředitele školy</w:t>
            </w:r>
          </w:p>
          <w:p w14:paraId="70B719B2" w14:textId="1966C8D4" w:rsidR="00630096" w:rsidRPr="00924677" w:rsidRDefault="00275753" w:rsidP="00816091">
            <w:pPr>
              <w:jc w:val="both"/>
              <w:rPr>
                <w:rFonts w:asciiTheme="minorHAnsi" w:eastAsia="SimSun" w:hAnsiTheme="minorHAnsi" w:cstheme="minorHAnsi"/>
                <w:sz w:val="24"/>
                <w:szCs w:val="24"/>
                <w:lang w:eastAsia="zh-CN"/>
              </w:rPr>
            </w:pPr>
            <w:r w:rsidRPr="00275753">
              <w:rPr>
                <w:sz w:val="24"/>
                <w:szCs w:val="24"/>
              </w:rPr>
              <w:t>Učitelky průběžně sledují individuální vývoj dětí</w:t>
            </w:r>
            <w:r>
              <w:rPr>
                <w:sz w:val="24"/>
                <w:szCs w:val="24"/>
              </w:rPr>
              <w:t xml:space="preserve"> se SVP</w:t>
            </w:r>
            <w:r w:rsidRPr="00275753">
              <w:rPr>
                <w:sz w:val="24"/>
                <w:szCs w:val="24"/>
              </w:rPr>
              <w:t xml:space="preserve"> ve spolupráci se školskými poradenskými zařízeními. Z vyhodnocování uplatňovaných podpůrných opatření je patrné, že si děti v průběhu výchovně vzdělávacího procesu osvojují samostatnost v sebeobsluze a zvládání základních hygienických návyků v úrovni odpovídající věku a stupni postižení. Předškolní děti a děti s OPŠD jsou v maximální možné míře připravovány na přechod do ZŠ</w:t>
            </w:r>
            <w:r>
              <w:rPr>
                <w:sz w:val="24"/>
                <w:szCs w:val="24"/>
              </w:rPr>
              <w:t xml:space="preserve">. </w:t>
            </w:r>
            <w:r w:rsidR="003C3A69">
              <w:rPr>
                <w:sz w:val="24"/>
                <w:szCs w:val="24"/>
              </w:rPr>
              <w:t xml:space="preserve">Jednotlivé třídy jsou zpravidla naplněny od 10-14 dětí, třída pro děti s nejtěžším stupněm postižení byla naplněna do 8 dětí. </w:t>
            </w:r>
            <w:r w:rsidR="00924677" w:rsidRPr="00924677">
              <w:rPr>
                <w:sz w:val="24"/>
                <w:szCs w:val="24"/>
              </w:rPr>
              <w:t xml:space="preserve">Pro děti </w:t>
            </w:r>
            <w:r w:rsidR="003C3A69">
              <w:rPr>
                <w:sz w:val="24"/>
                <w:szCs w:val="24"/>
              </w:rPr>
              <w:t>se SVP</w:t>
            </w:r>
            <w:r w:rsidR="00924677" w:rsidRPr="00924677">
              <w:rPr>
                <w:sz w:val="24"/>
                <w:szCs w:val="24"/>
              </w:rPr>
              <w:t xml:space="preserve"> jsou vypracovány individuální plány (pokud jsou doporučeny</w:t>
            </w:r>
            <w:r w:rsidR="003C3A69">
              <w:rPr>
                <w:sz w:val="24"/>
                <w:szCs w:val="24"/>
              </w:rPr>
              <w:t xml:space="preserve"> poradenským zařízením</w:t>
            </w:r>
            <w:r w:rsidR="00924677" w:rsidRPr="00924677">
              <w:rPr>
                <w:sz w:val="24"/>
                <w:szCs w:val="24"/>
              </w:rPr>
              <w:t>)</w:t>
            </w:r>
            <w:r w:rsidR="00816091">
              <w:rPr>
                <w:sz w:val="24"/>
                <w:szCs w:val="24"/>
              </w:rPr>
              <w:t xml:space="preserve">. Celkově je vzdělávací proces u každého dítěte podpořen </w:t>
            </w:r>
            <w:r w:rsidR="00674733">
              <w:rPr>
                <w:sz w:val="24"/>
                <w:szCs w:val="24"/>
              </w:rPr>
              <w:t>„</w:t>
            </w:r>
            <w:r w:rsidR="00816091">
              <w:rPr>
                <w:sz w:val="24"/>
                <w:szCs w:val="24"/>
              </w:rPr>
              <w:t>Plánem osobnostního rozvoje</w:t>
            </w:r>
            <w:r w:rsidR="00674733">
              <w:rPr>
                <w:sz w:val="24"/>
                <w:szCs w:val="24"/>
              </w:rPr>
              <w:t>“</w:t>
            </w:r>
            <w:r w:rsidR="00816091">
              <w:rPr>
                <w:sz w:val="24"/>
                <w:szCs w:val="24"/>
              </w:rPr>
              <w:t xml:space="preserve">, který vychází z jeho individuality a aktuálních možností. </w:t>
            </w:r>
            <w:r w:rsidR="00924677" w:rsidRPr="00924677">
              <w:rPr>
                <w:sz w:val="24"/>
                <w:szCs w:val="24"/>
              </w:rPr>
              <w:t>Zvýšená péče je věnována dětem s odkladem školní docházky, zařazujeme činnosti, které jsou nejen zajímavé, ale hodně zaměřené na digitalizaci, soustředěnost, pravidelné plnění povinností</w:t>
            </w:r>
            <w:r w:rsidR="00816091">
              <w:rPr>
                <w:sz w:val="24"/>
                <w:szCs w:val="24"/>
              </w:rPr>
              <w:t xml:space="preserve">, samostatnost a seberealizaci. </w:t>
            </w:r>
            <w:r w:rsidR="000C2EC0" w:rsidRPr="00924677">
              <w:rPr>
                <w:rFonts w:cs="Calibri"/>
                <w:color w:val="000000"/>
                <w:sz w:val="24"/>
                <w:szCs w:val="24"/>
              </w:rPr>
              <w:t xml:space="preserve">Edukativně-stimulační činnosti v MŠ doplnily nabídku aktivit s cílem podpořit, stimulovat a rozvinout konkrétní dovednosti a schopnosti dítěte. </w:t>
            </w:r>
            <w:r w:rsidR="000C2EC0" w:rsidRPr="00924677">
              <w:rPr>
                <w:rStyle w:val="Siln"/>
                <w:b w:val="0"/>
                <w:bCs w:val="0"/>
                <w:color w:val="000000"/>
                <w:sz w:val="24"/>
                <w:szCs w:val="24"/>
              </w:rPr>
              <w:t>Aktivity byly prioritně určeny dětem s odkladem povinné školní docházky a dětem předškolního věku</w:t>
            </w:r>
            <w:r w:rsidR="000C2EC0" w:rsidRPr="00924677">
              <w:rPr>
                <w:rFonts w:cs="Calibri"/>
                <w:b/>
                <w:bCs/>
                <w:color w:val="000000"/>
                <w:sz w:val="24"/>
                <w:szCs w:val="24"/>
              </w:rPr>
              <w:t xml:space="preserve"> </w:t>
            </w:r>
            <w:r w:rsidR="000C2EC0" w:rsidRPr="00924677">
              <w:rPr>
                <w:rFonts w:cs="Calibri"/>
                <w:color w:val="000000"/>
                <w:sz w:val="24"/>
                <w:szCs w:val="24"/>
              </w:rPr>
              <w:t xml:space="preserve">v době klidového režimu. Aktivity </w:t>
            </w:r>
            <w:r w:rsidR="00816091">
              <w:rPr>
                <w:rFonts w:cs="Calibri"/>
                <w:color w:val="000000"/>
                <w:sz w:val="24"/>
                <w:szCs w:val="24"/>
              </w:rPr>
              <w:t xml:space="preserve">opět </w:t>
            </w:r>
            <w:r w:rsidR="000C2EC0" w:rsidRPr="00924677">
              <w:rPr>
                <w:rFonts w:cs="Calibri"/>
                <w:color w:val="000000"/>
                <w:sz w:val="24"/>
                <w:szCs w:val="24"/>
              </w:rPr>
              <w:t>p</w:t>
            </w:r>
            <w:r w:rsidR="000C2EC0" w:rsidRPr="00924677">
              <w:rPr>
                <w:rStyle w:val="Siln"/>
                <w:b w:val="0"/>
                <w:bCs w:val="0"/>
                <w:color w:val="000000"/>
                <w:sz w:val="24"/>
                <w:szCs w:val="24"/>
              </w:rPr>
              <w:t xml:space="preserve">robíhaly v pravidelných intervalech </w:t>
            </w:r>
            <w:r w:rsidR="000C2EC0" w:rsidRPr="00924677">
              <w:rPr>
                <w:rFonts w:cs="Calibri"/>
                <w:color w:val="000000"/>
                <w:sz w:val="24"/>
                <w:szCs w:val="24"/>
              </w:rPr>
              <w:t xml:space="preserve">1 x za 14 dní. </w:t>
            </w:r>
          </w:p>
        </w:tc>
      </w:tr>
    </w:tbl>
    <w:p w14:paraId="2D941336" w14:textId="77777777" w:rsidR="009443AC" w:rsidRDefault="009443AC" w:rsidP="001E170A">
      <w:pPr>
        <w:shd w:val="clear" w:color="auto" w:fill="FFFFFF"/>
        <w:jc w:val="both"/>
        <w:rPr>
          <w:rFonts w:cs="Arial"/>
          <w:b/>
          <w:color w:val="00B050"/>
          <w:sz w:val="36"/>
          <w:szCs w:val="36"/>
          <w:u w:val="single"/>
        </w:rPr>
      </w:pPr>
    </w:p>
    <w:p w14:paraId="24B1C8F3" w14:textId="77777777" w:rsidR="00D10516" w:rsidRPr="000142B2" w:rsidRDefault="00176620" w:rsidP="001E170A">
      <w:pPr>
        <w:shd w:val="clear" w:color="auto" w:fill="FFFFFF"/>
        <w:jc w:val="both"/>
        <w:rPr>
          <w:rFonts w:cs="Arial"/>
          <w:b/>
          <w:color w:val="244061" w:themeColor="accent1" w:themeShade="80"/>
          <w:sz w:val="36"/>
          <w:szCs w:val="36"/>
          <w:u w:val="single"/>
        </w:rPr>
      </w:pPr>
      <w:r w:rsidRPr="000142B2">
        <w:rPr>
          <w:rFonts w:cs="Arial"/>
          <w:b/>
          <w:color w:val="244061" w:themeColor="accent1" w:themeShade="80"/>
          <w:sz w:val="36"/>
          <w:szCs w:val="36"/>
          <w:u w:val="single"/>
        </w:rPr>
        <w:t>6</w:t>
      </w:r>
      <w:r w:rsidR="00D10516" w:rsidRPr="000142B2">
        <w:rPr>
          <w:rFonts w:cs="Arial"/>
          <w:b/>
          <w:color w:val="244061" w:themeColor="accent1" w:themeShade="80"/>
          <w:sz w:val="36"/>
          <w:szCs w:val="36"/>
          <w:u w:val="single"/>
        </w:rPr>
        <w:t>. Prevence sociálně patologických jevů</w:t>
      </w:r>
      <w:r w:rsidR="001E170A" w:rsidRPr="000142B2">
        <w:rPr>
          <w:rFonts w:cs="Arial"/>
          <w:b/>
          <w:color w:val="244061" w:themeColor="accent1" w:themeShade="80"/>
          <w:sz w:val="36"/>
          <w:szCs w:val="36"/>
          <w:u w:val="single"/>
        </w:rPr>
        <w:t>, rizikového chování a zajištění podpory dětí se speciálními vzdělávacími potřebami</w:t>
      </w:r>
    </w:p>
    <w:tbl>
      <w:tblPr>
        <w:tblStyle w:val="Mkatabulky"/>
        <w:tblW w:w="9356" w:type="dxa"/>
        <w:tblInd w:w="-147" w:type="dxa"/>
        <w:tblLook w:val="04A0" w:firstRow="1" w:lastRow="0" w:firstColumn="1" w:lastColumn="0" w:noHBand="0" w:noVBand="1"/>
      </w:tblPr>
      <w:tblGrid>
        <w:gridCol w:w="1561"/>
        <w:gridCol w:w="7795"/>
      </w:tblGrid>
      <w:tr w:rsidR="001E170A" w:rsidRPr="003F7B69" w14:paraId="0FA14260" w14:textId="77777777" w:rsidTr="00275753">
        <w:trPr>
          <w:trHeight w:val="493"/>
        </w:trPr>
        <w:tc>
          <w:tcPr>
            <w:tcW w:w="9356" w:type="dxa"/>
            <w:gridSpan w:val="2"/>
            <w:shd w:val="clear" w:color="auto" w:fill="FFFF00"/>
          </w:tcPr>
          <w:p w14:paraId="5376CCF2" w14:textId="77777777" w:rsidR="001E170A" w:rsidRPr="001E170A" w:rsidRDefault="001E170A" w:rsidP="000C3880">
            <w:pPr>
              <w:jc w:val="center"/>
              <w:rPr>
                <w:rFonts w:asciiTheme="minorHAnsi" w:hAnsiTheme="minorHAnsi" w:cstheme="minorHAnsi"/>
              </w:rPr>
            </w:pPr>
            <w:r w:rsidRPr="001E170A">
              <w:rPr>
                <w:rFonts w:asciiTheme="minorHAnsi" w:hAnsiTheme="minorHAnsi" w:cstheme="minorHAnsi"/>
                <w:b/>
                <w:bCs/>
                <w:sz w:val="24"/>
                <w:szCs w:val="24"/>
              </w:rPr>
              <w:t>Informovanost v oblasti zdraví a bezpečnosti</w:t>
            </w:r>
          </w:p>
        </w:tc>
      </w:tr>
      <w:tr w:rsidR="001E170A" w:rsidRPr="00131C0D" w14:paraId="6C11DBB2" w14:textId="77777777" w:rsidTr="00082882">
        <w:tc>
          <w:tcPr>
            <w:tcW w:w="1561" w:type="dxa"/>
            <w:shd w:val="clear" w:color="auto" w:fill="FFFFFF" w:themeFill="background1"/>
          </w:tcPr>
          <w:p w14:paraId="387C03EA" w14:textId="77777777" w:rsidR="001E170A" w:rsidRPr="001E170A" w:rsidRDefault="001E170A" w:rsidP="000C3880">
            <w:pPr>
              <w:jc w:val="both"/>
              <w:rPr>
                <w:rFonts w:asciiTheme="minorHAnsi" w:hAnsiTheme="minorHAnsi" w:cstheme="minorHAnsi"/>
                <w:sz w:val="24"/>
                <w:szCs w:val="24"/>
              </w:rPr>
            </w:pPr>
            <w:r w:rsidRPr="001E170A">
              <w:rPr>
                <w:rFonts w:asciiTheme="minorHAnsi" w:hAnsiTheme="minorHAnsi" w:cstheme="minorHAnsi"/>
                <w:sz w:val="24"/>
                <w:szCs w:val="24"/>
              </w:rPr>
              <w:t xml:space="preserve">Zaškolení dětí o bezpečném chování v MŠ </w:t>
            </w:r>
          </w:p>
        </w:tc>
        <w:tc>
          <w:tcPr>
            <w:tcW w:w="7795" w:type="dxa"/>
          </w:tcPr>
          <w:p w14:paraId="08AEF3D7"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Vymezení rizik a poučení dětského kolektivu ve výchovně – vzdělávacím procesu</w:t>
            </w:r>
          </w:p>
          <w:p w14:paraId="3ACD2BB0"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Zápis veden průběžně ve třídní kniz</w:t>
            </w:r>
            <w:r w:rsidR="000C3880">
              <w:rPr>
                <w:rFonts w:asciiTheme="minorHAnsi" w:hAnsiTheme="minorHAnsi" w:cstheme="minorHAnsi"/>
                <w:sz w:val="24"/>
                <w:szCs w:val="24"/>
              </w:rPr>
              <w:t>e</w:t>
            </w:r>
          </w:p>
        </w:tc>
      </w:tr>
      <w:tr w:rsidR="001E170A" w:rsidRPr="00131C0D" w14:paraId="1E459372" w14:textId="77777777" w:rsidTr="00082882">
        <w:tc>
          <w:tcPr>
            <w:tcW w:w="1561" w:type="dxa"/>
            <w:shd w:val="clear" w:color="auto" w:fill="FFFFFF" w:themeFill="background1"/>
          </w:tcPr>
          <w:p w14:paraId="042636ED" w14:textId="77777777" w:rsidR="001E170A" w:rsidRPr="001E170A" w:rsidRDefault="001E170A" w:rsidP="00EC3D69">
            <w:pPr>
              <w:rPr>
                <w:rFonts w:asciiTheme="minorHAnsi" w:hAnsiTheme="minorHAnsi" w:cstheme="minorHAnsi"/>
                <w:sz w:val="24"/>
                <w:szCs w:val="24"/>
              </w:rPr>
            </w:pPr>
            <w:r w:rsidRPr="001E170A">
              <w:rPr>
                <w:rFonts w:asciiTheme="minorHAnsi" w:hAnsiTheme="minorHAnsi" w:cstheme="minorHAnsi"/>
                <w:sz w:val="24"/>
                <w:szCs w:val="24"/>
              </w:rPr>
              <w:lastRenderedPageBreak/>
              <w:t xml:space="preserve">Poučení o bezpečném chování v MŠ </w:t>
            </w:r>
          </w:p>
        </w:tc>
        <w:tc>
          <w:tcPr>
            <w:tcW w:w="7795" w:type="dxa"/>
          </w:tcPr>
          <w:p w14:paraId="4915CDEE"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Vymezení rizik a poučení dětského kolektivu ve výchovně – vzdělávacím procesu</w:t>
            </w:r>
          </w:p>
          <w:p w14:paraId="648A0743"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Zápis veden průběžně ve třídní knize</w:t>
            </w:r>
          </w:p>
        </w:tc>
      </w:tr>
      <w:tr w:rsidR="001E170A" w:rsidRPr="00131C0D" w14:paraId="777840B5" w14:textId="77777777" w:rsidTr="00082882">
        <w:trPr>
          <w:trHeight w:val="1984"/>
        </w:trPr>
        <w:tc>
          <w:tcPr>
            <w:tcW w:w="1561" w:type="dxa"/>
            <w:shd w:val="clear" w:color="auto" w:fill="FFFFFF" w:themeFill="background1"/>
          </w:tcPr>
          <w:p w14:paraId="6E364AC9" w14:textId="77777777" w:rsidR="001E170A" w:rsidRPr="001E170A" w:rsidRDefault="001E170A" w:rsidP="00EC3D69">
            <w:pPr>
              <w:rPr>
                <w:rFonts w:asciiTheme="minorHAnsi" w:hAnsiTheme="minorHAnsi" w:cstheme="minorHAnsi"/>
                <w:sz w:val="24"/>
                <w:szCs w:val="24"/>
              </w:rPr>
            </w:pPr>
            <w:r w:rsidRPr="001E170A">
              <w:rPr>
                <w:rFonts w:asciiTheme="minorHAnsi" w:hAnsiTheme="minorHAnsi" w:cstheme="minorHAnsi"/>
                <w:sz w:val="24"/>
                <w:szCs w:val="24"/>
              </w:rPr>
              <w:t>Prevence sociálně patologických jevů</w:t>
            </w:r>
          </w:p>
        </w:tc>
        <w:tc>
          <w:tcPr>
            <w:tcW w:w="7795" w:type="dxa"/>
            <w:shd w:val="clear" w:color="auto" w:fill="FFFFFF" w:themeFill="background1"/>
          </w:tcPr>
          <w:p w14:paraId="33E00113"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Cílem primární prevence je zvýšení odolnosti dětí vůči sociálně patologický</w:t>
            </w:r>
            <w:r w:rsidR="00674733">
              <w:rPr>
                <w:rFonts w:asciiTheme="minorHAnsi" w:hAnsiTheme="minorHAnsi" w:cstheme="minorHAnsi"/>
                <w:sz w:val="24"/>
                <w:szCs w:val="24"/>
              </w:rPr>
              <w:t>m</w:t>
            </w:r>
            <w:r w:rsidRPr="001E170A">
              <w:rPr>
                <w:rFonts w:asciiTheme="minorHAnsi" w:hAnsiTheme="minorHAnsi" w:cstheme="minorHAnsi"/>
                <w:sz w:val="24"/>
                <w:szCs w:val="24"/>
              </w:rPr>
              <w:t xml:space="preserve"> jevů</w:t>
            </w:r>
            <w:r w:rsidR="00674733">
              <w:rPr>
                <w:rFonts w:asciiTheme="minorHAnsi" w:hAnsiTheme="minorHAnsi" w:cstheme="minorHAnsi"/>
                <w:sz w:val="24"/>
                <w:szCs w:val="24"/>
              </w:rPr>
              <w:t>m</w:t>
            </w:r>
            <w:r w:rsidRPr="001E170A">
              <w:rPr>
                <w:rFonts w:asciiTheme="minorHAnsi" w:hAnsiTheme="minorHAnsi" w:cstheme="minorHAnsi"/>
                <w:sz w:val="24"/>
                <w:szCs w:val="24"/>
              </w:rPr>
              <w:t xml:space="preserve">. </w:t>
            </w:r>
          </w:p>
          <w:p w14:paraId="3395F9B7"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 xml:space="preserve">Koordinaci preventivních aktivit na třídách zajišťují třídní učitelky. </w:t>
            </w:r>
          </w:p>
          <w:p w14:paraId="1B99A3B8"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 xml:space="preserve">Děti se učí postoje, které spočívají v úctě ke zdraví a praktickým dovednostem k ochraně zdraví. Pomáhají utvářet u dětí zdravé vzorce chování, vedou ke zdravému životnímu stylu, nejúčinnější formě prevence sociálně – patologických jevů. </w:t>
            </w:r>
          </w:p>
          <w:p w14:paraId="702A9332"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 xml:space="preserve">Důraz je kladen na informovanost dětí v rámci </w:t>
            </w:r>
            <w:r w:rsidR="000C3880" w:rsidRPr="001E170A">
              <w:rPr>
                <w:rFonts w:asciiTheme="minorHAnsi" w:hAnsiTheme="minorHAnsi" w:cstheme="minorHAnsi"/>
                <w:sz w:val="24"/>
                <w:szCs w:val="24"/>
              </w:rPr>
              <w:t>vzdělávacích</w:t>
            </w:r>
            <w:r w:rsidRPr="001E170A">
              <w:rPr>
                <w:rFonts w:asciiTheme="minorHAnsi" w:hAnsiTheme="minorHAnsi" w:cstheme="minorHAnsi"/>
                <w:sz w:val="24"/>
                <w:szCs w:val="24"/>
              </w:rPr>
              <w:t xml:space="preserve"> bloků a témat. </w:t>
            </w:r>
          </w:p>
          <w:p w14:paraId="2C5DDEB3"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b/>
                <w:bCs/>
                <w:sz w:val="24"/>
                <w:szCs w:val="24"/>
              </w:rPr>
              <w:t>Zaměření oblastí prevence</w:t>
            </w:r>
            <w:r w:rsidRPr="001E170A">
              <w:rPr>
                <w:rFonts w:asciiTheme="minorHAnsi" w:hAnsiTheme="minorHAnsi" w:cstheme="minorHAnsi"/>
                <w:sz w:val="24"/>
                <w:szCs w:val="24"/>
              </w:rPr>
              <w:t xml:space="preserve">: </w:t>
            </w:r>
          </w:p>
          <w:p w14:paraId="2835447B"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1/</w:t>
            </w:r>
            <w:r w:rsidR="00FC751D">
              <w:rPr>
                <w:rFonts w:asciiTheme="minorHAnsi" w:hAnsiTheme="minorHAnsi" w:cstheme="minorHAnsi"/>
                <w:sz w:val="24"/>
                <w:szCs w:val="24"/>
              </w:rPr>
              <w:t>Z</w:t>
            </w:r>
            <w:r w:rsidRPr="001E170A">
              <w:rPr>
                <w:rFonts w:asciiTheme="minorHAnsi" w:hAnsiTheme="minorHAnsi" w:cstheme="minorHAnsi"/>
                <w:sz w:val="24"/>
                <w:szCs w:val="24"/>
              </w:rPr>
              <w:t>dravý životní styl</w:t>
            </w:r>
            <w:r w:rsidR="00FC751D">
              <w:rPr>
                <w:rFonts w:asciiTheme="minorHAnsi" w:hAnsiTheme="minorHAnsi" w:cstheme="minorHAnsi"/>
                <w:sz w:val="24"/>
                <w:szCs w:val="24"/>
              </w:rPr>
              <w:t>,</w:t>
            </w:r>
          </w:p>
          <w:p w14:paraId="1E90F927"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2/prevence vzniku poruch příjmu potravy</w:t>
            </w:r>
            <w:r w:rsidR="00FC751D">
              <w:rPr>
                <w:rFonts w:asciiTheme="minorHAnsi" w:hAnsiTheme="minorHAnsi" w:cstheme="minorHAnsi"/>
                <w:sz w:val="24"/>
                <w:szCs w:val="24"/>
              </w:rPr>
              <w:t>,</w:t>
            </w:r>
          </w:p>
          <w:p w14:paraId="3AB3182C"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3/ekologie</w:t>
            </w:r>
            <w:r w:rsidR="00FC751D">
              <w:rPr>
                <w:rFonts w:asciiTheme="minorHAnsi" w:hAnsiTheme="minorHAnsi" w:cstheme="minorHAnsi"/>
                <w:sz w:val="24"/>
                <w:szCs w:val="24"/>
              </w:rPr>
              <w:t>,</w:t>
            </w:r>
          </w:p>
          <w:p w14:paraId="03B32302"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4/prevence šikany – posilování a rozvoj mezilidských vztahů</w:t>
            </w:r>
            <w:r w:rsidR="00FC751D">
              <w:rPr>
                <w:rFonts w:asciiTheme="minorHAnsi" w:hAnsiTheme="minorHAnsi" w:cstheme="minorHAnsi"/>
                <w:sz w:val="24"/>
                <w:szCs w:val="24"/>
              </w:rPr>
              <w:t>,</w:t>
            </w:r>
          </w:p>
          <w:p w14:paraId="0A52C119" w14:textId="77777777" w:rsidR="001E170A" w:rsidRPr="001E170A" w:rsidRDefault="001E170A" w:rsidP="001E170A">
            <w:pPr>
              <w:jc w:val="both"/>
              <w:rPr>
                <w:rFonts w:asciiTheme="minorHAnsi" w:hAnsiTheme="minorHAnsi" w:cstheme="minorHAnsi"/>
                <w:sz w:val="24"/>
                <w:szCs w:val="24"/>
              </w:rPr>
            </w:pPr>
            <w:r w:rsidRPr="001E170A">
              <w:rPr>
                <w:rFonts w:asciiTheme="minorHAnsi" w:hAnsiTheme="minorHAnsi" w:cstheme="minorHAnsi"/>
                <w:sz w:val="24"/>
                <w:szCs w:val="24"/>
              </w:rPr>
              <w:t>5/prevence projevů rasismu a intolerance</w:t>
            </w:r>
            <w:r w:rsidR="00FC751D">
              <w:rPr>
                <w:rFonts w:asciiTheme="minorHAnsi" w:hAnsiTheme="minorHAnsi" w:cstheme="minorHAnsi"/>
                <w:sz w:val="24"/>
                <w:szCs w:val="24"/>
              </w:rPr>
              <w:t>,</w:t>
            </w:r>
          </w:p>
          <w:p w14:paraId="23C6867E" w14:textId="77777777" w:rsidR="001E170A" w:rsidRPr="001E170A" w:rsidRDefault="001E170A" w:rsidP="00B53252">
            <w:pPr>
              <w:shd w:val="clear" w:color="auto" w:fill="FFFFFF" w:themeFill="background1"/>
              <w:jc w:val="both"/>
              <w:rPr>
                <w:rFonts w:asciiTheme="minorHAnsi" w:hAnsiTheme="minorHAnsi" w:cstheme="minorHAnsi"/>
                <w:sz w:val="24"/>
                <w:szCs w:val="24"/>
              </w:rPr>
            </w:pPr>
            <w:r w:rsidRPr="001E170A">
              <w:rPr>
                <w:rFonts w:asciiTheme="minorHAnsi" w:hAnsiTheme="minorHAnsi" w:cstheme="minorHAnsi"/>
                <w:sz w:val="24"/>
                <w:szCs w:val="24"/>
              </w:rPr>
              <w:t>6/prevence drogových závislostí, alkoholismu a kouření</w:t>
            </w:r>
            <w:r w:rsidR="00FC751D">
              <w:rPr>
                <w:rFonts w:asciiTheme="minorHAnsi" w:hAnsiTheme="minorHAnsi" w:cstheme="minorHAnsi"/>
                <w:sz w:val="24"/>
                <w:szCs w:val="24"/>
              </w:rPr>
              <w:t>,</w:t>
            </w:r>
          </w:p>
          <w:p w14:paraId="12226246" w14:textId="77777777" w:rsidR="001E170A" w:rsidRPr="001E170A" w:rsidRDefault="001E170A" w:rsidP="00B53252">
            <w:pPr>
              <w:shd w:val="clear" w:color="auto" w:fill="FFFFFF" w:themeFill="background1"/>
              <w:jc w:val="both"/>
              <w:rPr>
                <w:rFonts w:asciiTheme="minorHAnsi" w:hAnsiTheme="minorHAnsi" w:cstheme="minorHAnsi"/>
                <w:sz w:val="24"/>
                <w:szCs w:val="24"/>
              </w:rPr>
            </w:pPr>
            <w:r w:rsidRPr="001E170A">
              <w:rPr>
                <w:rFonts w:asciiTheme="minorHAnsi" w:hAnsiTheme="minorHAnsi" w:cstheme="minorHAnsi"/>
                <w:sz w:val="24"/>
                <w:szCs w:val="24"/>
              </w:rPr>
              <w:t>7/prevence sexuálního zneužívání a týrání</w:t>
            </w:r>
            <w:r w:rsidR="00FC751D">
              <w:rPr>
                <w:rFonts w:asciiTheme="minorHAnsi" w:hAnsiTheme="minorHAnsi" w:cstheme="minorHAnsi"/>
                <w:sz w:val="24"/>
                <w:szCs w:val="24"/>
              </w:rPr>
              <w:t>,</w:t>
            </w:r>
          </w:p>
          <w:p w14:paraId="4C20CA61" w14:textId="77777777" w:rsidR="001E170A" w:rsidRPr="001E170A" w:rsidRDefault="001E170A" w:rsidP="00B53252">
            <w:pPr>
              <w:shd w:val="clear" w:color="auto" w:fill="FFFFFF" w:themeFill="background1"/>
              <w:jc w:val="both"/>
              <w:rPr>
                <w:rFonts w:asciiTheme="minorHAnsi" w:hAnsiTheme="minorHAnsi" w:cstheme="minorHAnsi"/>
                <w:sz w:val="24"/>
                <w:szCs w:val="24"/>
              </w:rPr>
            </w:pPr>
            <w:r w:rsidRPr="001E170A">
              <w:rPr>
                <w:rFonts w:asciiTheme="minorHAnsi" w:hAnsiTheme="minorHAnsi" w:cstheme="minorHAnsi"/>
                <w:sz w:val="24"/>
                <w:szCs w:val="24"/>
              </w:rPr>
              <w:t>8/prevence kriminality a delikvence dle pokynu MŠMT</w:t>
            </w:r>
            <w:r w:rsidR="00FC751D">
              <w:rPr>
                <w:rFonts w:asciiTheme="minorHAnsi" w:hAnsiTheme="minorHAnsi" w:cstheme="minorHAnsi"/>
                <w:sz w:val="24"/>
                <w:szCs w:val="24"/>
              </w:rPr>
              <w:t>,</w:t>
            </w:r>
          </w:p>
          <w:p w14:paraId="2100D8DC" w14:textId="77777777" w:rsidR="001E170A" w:rsidRPr="001E170A" w:rsidRDefault="001E170A" w:rsidP="00B53252">
            <w:pPr>
              <w:shd w:val="clear" w:color="auto" w:fill="FFFFFF" w:themeFill="background1"/>
              <w:jc w:val="both"/>
              <w:rPr>
                <w:rFonts w:asciiTheme="minorHAnsi" w:hAnsiTheme="minorHAnsi" w:cstheme="minorHAnsi"/>
                <w:sz w:val="24"/>
                <w:szCs w:val="24"/>
              </w:rPr>
            </w:pPr>
            <w:r w:rsidRPr="001E170A">
              <w:rPr>
                <w:rFonts w:asciiTheme="minorHAnsi" w:hAnsiTheme="minorHAnsi" w:cstheme="minorHAnsi"/>
                <w:sz w:val="24"/>
                <w:szCs w:val="24"/>
              </w:rPr>
              <w:t>9/prevence virtuálních drog – počítač, televize, video, mobilní telefon</w:t>
            </w:r>
            <w:r w:rsidR="00FC751D">
              <w:rPr>
                <w:rFonts w:asciiTheme="minorHAnsi" w:hAnsiTheme="minorHAnsi" w:cstheme="minorHAnsi"/>
                <w:sz w:val="24"/>
                <w:szCs w:val="24"/>
              </w:rPr>
              <w:t>,</w:t>
            </w:r>
          </w:p>
          <w:p w14:paraId="388C3FCC" w14:textId="77777777" w:rsidR="001E170A" w:rsidRPr="001E170A" w:rsidRDefault="001E170A" w:rsidP="00B53252">
            <w:pPr>
              <w:shd w:val="clear" w:color="auto" w:fill="FFFFFF" w:themeFill="background1"/>
              <w:jc w:val="both"/>
              <w:rPr>
                <w:rFonts w:asciiTheme="minorHAnsi" w:hAnsiTheme="minorHAnsi" w:cstheme="minorHAnsi"/>
                <w:sz w:val="24"/>
                <w:szCs w:val="24"/>
              </w:rPr>
            </w:pPr>
            <w:r w:rsidRPr="001E170A">
              <w:rPr>
                <w:rFonts w:asciiTheme="minorHAnsi" w:hAnsiTheme="minorHAnsi" w:cstheme="minorHAnsi"/>
                <w:sz w:val="24"/>
                <w:szCs w:val="24"/>
              </w:rPr>
              <w:t xml:space="preserve">10/ prevence vzniku problémových situací týkajících se dětí s PAS. </w:t>
            </w:r>
          </w:p>
        </w:tc>
      </w:tr>
    </w:tbl>
    <w:p w14:paraId="5B576A85" w14:textId="77777777" w:rsidR="001E170A" w:rsidRPr="00D10516" w:rsidRDefault="001E170A" w:rsidP="001E170A">
      <w:pPr>
        <w:shd w:val="clear" w:color="auto" w:fill="FFFFFF"/>
        <w:jc w:val="both"/>
        <w:rPr>
          <w:rFonts w:cs="Calibri"/>
        </w:rPr>
      </w:pPr>
    </w:p>
    <w:p w14:paraId="439E5971" w14:textId="77777777" w:rsidR="00D10516" w:rsidRDefault="00D10516" w:rsidP="00D10516">
      <w:pPr>
        <w:pStyle w:val="Default"/>
        <w:jc w:val="both"/>
        <w:rPr>
          <w:rFonts w:asciiTheme="minorHAnsi" w:hAnsiTheme="minorHAnsi" w:cstheme="minorHAnsi"/>
        </w:rPr>
      </w:pPr>
    </w:p>
    <w:tbl>
      <w:tblPr>
        <w:tblW w:w="9359"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59"/>
      </w:tblGrid>
      <w:tr w:rsidR="00D10516" w14:paraId="45D0AFFA" w14:textId="77777777" w:rsidTr="00275753">
        <w:tc>
          <w:tcPr>
            <w:tcW w:w="9359" w:type="dxa"/>
            <w:tcBorders>
              <w:top w:val="single" w:sz="4" w:space="0" w:color="00000A"/>
              <w:left w:val="single" w:sz="4" w:space="0" w:color="00000A"/>
              <w:bottom w:val="single" w:sz="4" w:space="0" w:color="00000A"/>
              <w:right w:val="single" w:sz="4" w:space="0" w:color="00000A"/>
            </w:tcBorders>
            <w:shd w:val="clear" w:color="auto" w:fill="FFFF00"/>
            <w:hideMark/>
          </w:tcPr>
          <w:p w14:paraId="2CDA17D2" w14:textId="77777777" w:rsidR="00D10516" w:rsidRDefault="00D10516">
            <w:pPr>
              <w:spacing w:line="240" w:lineRule="auto"/>
              <w:jc w:val="center"/>
              <w:rPr>
                <w:rFonts w:asciiTheme="minorHAnsi" w:hAnsiTheme="minorHAnsi" w:cstheme="minorHAnsi"/>
                <w:b/>
                <w:sz w:val="24"/>
                <w:szCs w:val="24"/>
                <w:lang w:bidi="hi-IN"/>
              </w:rPr>
            </w:pPr>
            <w:r>
              <w:rPr>
                <w:rFonts w:asciiTheme="minorHAnsi" w:hAnsiTheme="minorHAnsi" w:cstheme="minorHAnsi"/>
                <w:b/>
                <w:sz w:val="24"/>
                <w:szCs w:val="24"/>
                <w:lang w:bidi="hi-IN"/>
              </w:rPr>
              <w:t>Komentář ředitele školy</w:t>
            </w:r>
          </w:p>
        </w:tc>
      </w:tr>
      <w:tr w:rsidR="00D10516" w14:paraId="659090A1" w14:textId="77777777" w:rsidTr="00443B05">
        <w:tc>
          <w:tcPr>
            <w:tcW w:w="9359" w:type="dxa"/>
            <w:tcBorders>
              <w:top w:val="single" w:sz="4" w:space="0" w:color="00000A"/>
              <w:left w:val="single" w:sz="4" w:space="0" w:color="00000A"/>
              <w:bottom w:val="single" w:sz="4" w:space="0" w:color="00000A"/>
              <w:right w:val="single" w:sz="4" w:space="0" w:color="00000A"/>
            </w:tcBorders>
            <w:shd w:val="clear" w:color="auto" w:fill="FFFFFF"/>
            <w:hideMark/>
          </w:tcPr>
          <w:p w14:paraId="71FBD7BE" w14:textId="1A5FE293" w:rsidR="00D10516" w:rsidRPr="00EA0326" w:rsidRDefault="00D63DCF" w:rsidP="002A3FA5">
            <w:pPr>
              <w:spacing w:after="0"/>
              <w:jc w:val="both"/>
              <w:rPr>
                <w:rFonts w:asciiTheme="minorHAnsi" w:hAnsiTheme="minorHAnsi" w:cstheme="minorHAnsi"/>
                <w:sz w:val="24"/>
                <w:szCs w:val="24"/>
                <w:lang w:eastAsia="zh-CN" w:bidi="hi-IN"/>
              </w:rPr>
            </w:pPr>
            <w:r w:rsidRPr="00D63DCF">
              <w:rPr>
                <w:rFonts w:cs="Times New Roman"/>
                <w:sz w:val="24"/>
                <w:szCs w:val="24"/>
              </w:rPr>
              <w:t xml:space="preserve">Záměrem vzdělávání v této oblasti je podle individuálních schopností dětí podporovat a stimulovat fyzické i duševní zdraví a pohodu, podporovat rozvoj motorických a sebeobslužných dovedností. Děti jsou vedeny ke zdravému životnímu stylu, učí se vážit si vlastního zdraví, pečovat o něj a seznamovat se s tím, že některé věci mohou uškodit. Důraz je kladen na rozvíjení intelektu, citů a vůle, řeči, jazyka a poznávacích schopností. Důležitá je všeobecná </w:t>
            </w:r>
            <w:r w:rsidRPr="00D63DCF">
              <w:rPr>
                <w:rFonts w:cs="Times New Roman"/>
                <w:sz w:val="24"/>
                <w:szCs w:val="24"/>
              </w:rPr>
              <w:lastRenderedPageBreak/>
              <w:t xml:space="preserve">informovanost, vytváření kladného sebepojetí a zdravého sebevědomí. Vhodnou motivací vedeme děti k dalšímu učení, podporujeme přiměřené vztahy k ostatním dětem a dospělým. Děti jsou považovány za rovnocenné partnery a mají v mnoha situacích právo říci ne. Učit se potřebným dovednostem, návykům, postojům a aktivně je využívat v interakci s ostatními dětmi a dospělými je důležité pro pobyt v mateřské škole i mimo ni, stejně jako osvojit si pravidla soužití s ostatními, seznamovat se s kulturními hodnotami a uměním. Během celého roku jsme děti vedli k výtvarným, hudebním, pohybovým a jiným dovednostem a snažili se tak položit základ k pozdějšímu trávení volného času, jako možné prevenci rizikového chování. Prožitkovým učením se děti samy spontánně učily novým dovednostem. Nejcennější zkušenosti tak získaly především tím, že prožívaly to, co samy tvořily. Aktivity spojené s touto oblastí vzdělávání se prolínají do všech činností v průběhu celého dne pobytu dětí v MŠ. </w:t>
            </w:r>
            <w:r>
              <w:rPr>
                <w:rFonts w:cs="Times New Roman"/>
                <w:sz w:val="24"/>
                <w:szCs w:val="24"/>
              </w:rPr>
              <w:t>Také jsme se</w:t>
            </w:r>
            <w:r w:rsidR="00712B49">
              <w:rPr>
                <w:rFonts w:cs="Times New Roman"/>
                <w:sz w:val="24"/>
                <w:szCs w:val="24"/>
              </w:rPr>
              <w:t xml:space="preserve"> zvýšeně věnovali prevenci vzniku problémových situací, týkající se dětí s poruchou autistického spektra. Cílem naší práce bylo zajištění bezpečnosti a zdraví těchto žáků, úspěšná spolupráce mezi dítětem s PAS a jeho zákonnými zástupci, spolužáky, jejich zákonnými zástupci a pedagogy.</w:t>
            </w:r>
            <w:r w:rsidR="002A3FA5">
              <w:rPr>
                <w:rFonts w:cs="Times New Roman"/>
                <w:sz w:val="24"/>
                <w:szCs w:val="24"/>
              </w:rPr>
              <w:t xml:space="preserve"> </w:t>
            </w:r>
          </w:p>
        </w:tc>
      </w:tr>
    </w:tbl>
    <w:p w14:paraId="76094D06" w14:textId="77777777" w:rsidR="008E6E93" w:rsidRDefault="008E6E93">
      <w:pPr>
        <w:rPr>
          <w:rFonts w:cs="Arial"/>
          <w:b/>
          <w:sz w:val="24"/>
          <w:szCs w:val="24"/>
        </w:rPr>
      </w:pPr>
    </w:p>
    <w:p w14:paraId="5DDCC588" w14:textId="77777777" w:rsidR="00FC751D" w:rsidRDefault="00176620" w:rsidP="00B53252">
      <w:pPr>
        <w:rPr>
          <w:rFonts w:cs="Times New Roman"/>
          <w:b/>
          <w:color w:val="244061" w:themeColor="accent1" w:themeShade="80"/>
          <w:sz w:val="36"/>
          <w:szCs w:val="36"/>
          <w:u w:val="single"/>
        </w:rPr>
      </w:pPr>
      <w:r w:rsidRPr="000142B2">
        <w:rPr>
          <w:rFonts w:cs="Times New Roman"/>
          <w:b/>
          <w:color w:val="244061" w:themeColor="accent1" w:themeShade="80"/>
          <w:sz w:val="36"/>
          <w:szCs w:val="36"/>
          <w:u w:val="single"/>
        </w:rPr>
        <w:t>7</w:t>
      </w:r>
      <w:r w:rsidR="00ED7129" w:rsidRPr="000142B2">
        <w:rPr>
          <w:rFonts w:cs="Times New Roman"/>
          <w:b/>
          <w:color w:val="244061" w:themeColor="accent1" w:themeShade="80"/>
          <w:sz w:val="36"/>
          <w:szCs w:val="36"/>
          <w:u w:val="single"/>
        </w:rPr>
        <w:t xml:space="preserve">. </w:t>
      </w:r>
      <w:r w:rsidR="001D3BEC" w:rsidRPr="000142B2">
        <w:rPr>
          <w:rFonts w:cs="Times New Roman"/>
          <w:b/>
          <w:color w:val="244061" w:themeColor="accent1" w:themeShade="80"/>
          <w:sz w:val="36"/>
          <w:szCs w:val="36"/>
          <w:u w:val="single"/>
        </w:rPr>
        <w:t>Další vzdělávání pedagogických pracovníků</w:t>
      </w:r>
      <w:r w:rsidR="00B53252" w:rsidRPr="000142B2">
        <w:rPr>
          <w:rFonts w:cs="Times New Roman"/>
          <w:b/>
          <w:color w:val="244061" w:themeColor="accent1" w:themeShade="80"/>
          <w:sz w:val="36"/>
          <w:szCs w:val="36"/>
          <w:u w:val="single"/>
        </w:rPr>
        <w:t xml:space="preserve"> a odborného rozvoje nepedagogických pracovníků</w:t>
      </w:r>
    </w:p>
    <w:p w14:paraId="69BBA313" w14:textId="77777777" w:rsidR="00B610A5" w:rsidRPr="004860A3" w:rsidRDefault="00B610A5" w:rsidP="00B610A5">
      <w:pPr>
        <w:rPr>
          <w:rFonts w:cs="Times New Roman"/>
          <w:b/>
          <w:color w:val="244061" w:themeColor="accent1" w:themeShade="80"/>
          <w:sz w:val="36"/>
          <w:szCs w:val="36"/>
          <w:u w:val="single"/>
        </w:rPr>
      </w:pPr>
      <w:r>
        <w:rPr>
          <w:rFonts w:cs="Times New Roman"/>
          <w:b/>
          <w:color w:val="auto"/>
          <w:sz w:val="24"/>
          <w:szCs w:val="24"/>
        </w:rPr>
        <w:t>P</w:t>
      </w:r>
      <w:r w:rsidRPr="00104EF6">
        <w:rPr>
          <w:rFonts w:cs="Times New Roman"/>
          <w:b/>
          <w:color w:val="auto"/>
          <w:sz w:val="24"/>
          <w:szCs w:val="24"/>
        </w:rPr>
        <w:t>edagogičtí pracovníci:</w:t>
      </w:r>
    </w:p>
    <w:tbl>
      <w:tblPr>
        <w:tblStyle w:val="Mkatabulky"/>
        <w:tblW w:w="9356" w:type="dxa"/>
        <w:tblInd w:w="-147" w:type="dxa"/>
        <w:tblLook w:val="04A0" w:firstRow="1" w:lastRow="0" w:firstColumn="1" w:lastColumn="0" w:noHBand="0" w:noVBand="1"/>
      </w:tblPr>
      <w:tblGrid>
        <w:gridCol w:w="1049"/>
        <w:gridCol w:w="1522"/>
        <w:gridCol w:w="6785"/>
      </w:tblGrid>
      <w:tr w:rsidR="00B610A5" w:rsidRPr="00B610A5" w14:paraId="2AA64D59" w14:textId="77777777" w:rsidTr="00B610A5">
        <w:trPr>
          <w:trHeight w:val="502"/>
        </w:trPr>
        <w:tc>
          <w:tcPr>
            <w:tcW w:w="9356" w:type="dxa"/>
            <w:gridSpan w:val="3"/>
            <w:shd w:val="clear" w:color="auto" w:fill="FFFF00"/>
          </w:tcPr>
          <w:p w14:paraId="5E6BFF78"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Školení pedagogických zaměstnanců</w:t>
            </w:r>
          </w:p>
          <w:p w14:paraId="70348A30" w14:textId="77777777" w:rsidR="00B610A5" w:rsidRPr="00B610A5" w:rsidRDefault="00B610A5" w:rsidP="00E92A56">
            <w:pPr>
              <w:jc w:val="center"/>
              <w:rPr>
                <w:rFonts w:asciiTheme="minorHAnsi" w:hAnsiTheme="minorHAnsi" w:cstheme="minorHAnsi"/>
                <w:b/>
                <w:bCs/>
                <w:sz w:val="24"/>
                <w:szCs w:val="24"/>
              </w:rPr>
            </w:pPr>
          </w:p>
        </w:tc>
      </w:tr>
      <w:tr w:rsidR="00B610A5" w:rsidRPr="00B610A5" w14:paraId="5ACB38CB" w14:textId="77777777" w:rsidTr="00E92A56">
        <w:trPr>
          <w:trHeight w:val="502"/>
        </w:trPr>
        <w:tc>
          <w:tcPr>
            <w:tcW w:w="1049" w:type="dxa"/>
          </w:tcPr>
          <w:p w14:paraId="48F21730" w14:textId="77777777" w:rsidR="00B610A5" w:rsidRPr="00B610A5" w:rsidRDefault="00B610A5" w:rsidP="00E92A56">
            <w:pPr>
              <w:rPr>
                <w:rFonts w:asciiTheme="minorHAnsi" w:hAnsiTheme="minorHAnsi" w:cstheme="minorHAnsi"/>
                <w:sz w:val="24"/>
                <w:szCs w:val="24"/>
              </w:rPr>
            </w:pPr>
          </w:p>
        </w:tc>
        <w:tc>
          <w:tcPr>
            <w:tcW w:w="1522" w:type="dxa"/>
            <w:shd w:val="clear" w:color="auto" w:fill="FFFFFF" w:themeFill="background1"/>
          </w:tcPr>
          <w:p w14:paraId="0A706DB3"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Termín</w:t>
            </w:r>
          </w:p>
        </w:tc>
        <w:tc>
          <w:tcPr>
            <w:tcW w:w="6785" w:type="dxa"/>
            <w:shd w:val="clear" w:color="auto" w:fill="FFFFFF" w:themeFill="background1"/>
          </w:tcPr>
          <w:p w14:paraId="162D16AA"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Školení</w:t>
            </w:r>
          </w:p>
        </w:tc>
      </w:tr>
      <w:tr w:rsidR="00B610A5" w:rsidRPr="00B610A5" w14:paraId="53D00478" w14:textId="77777777" w:rsidTr="00E92A56">
        <w:trPr>
          <w:trHeight w:val="502"/>
        </w:trPr>
        <w:tc>
          <w:tcPr>
            <w:tcW w:w="1049" w:type="dxa"/>
          </w:tcPr>
          <w:p w14:paraId="414EB710"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září</w:t>
            </w:r>
          </w:p>
        </w:tc>
        <w:tc>
          <w:tcPr>
            <w:tcW w:w="1522" w:type="dxa"/>
            <w:shd w:val="clear" w:color="auto" w:fill="FFFFFF" w:themeFill="background1"/>
          </w:tcPr>
          <w:p w14:paraId="03D1A932" w14:textId="1F4A7339"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20.</w:t>
            </w:r>
            <w:r w:rsidR="00A66565">
              <w:rPr>
                <w:rFonts w:asciiTheme="minorHAnsi" w:hAnsiTheme="minorHAnsi" w:cstheme="minorHAnsi"/>
                <w:sz w:val="24"/>
                <w:szCs w:val="24"/>
              </w:rPr>
              <w:t>0</w:t>
            </w:r>
            <w:r w:rsidRPr="00B610A5">
              <w:rPr>
                <w:rFonts w:asciiTheme="minorHAnsi" w:hAnsiTheme="minorHAnsi" w:cstheme="minorHAnsi"/>
                <w:sz w:val="24"/>
                <w:szCs w:val="24"/>
              </w:rPr>
              <w:t>9.2023</w:t>
            </w:r>
          </w:p>
        </w:tc>
        <w:tc>
          <w:tcPr>
            <w:tcW w:w="6785" w:type="dxa"/>
            <w:shd w:val="clear" w:color="auto" w:fill="FFFFFF" w:themeFill="background1"/>
          </w:tcPr>
          <w:p w14:paraId="1D54A87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Podzimní a zimní měsíce s hudbou a pohybem</w:t>
            </w:r>
          </w:p>
        </w:tc>
      </w:tr>
      <w:tr w:rsidR="00B610A5" w:rsidRPr="00B610A5" w14:paraId="07545713" w14:textId="77777777" w:rsidTr="00E92A56">
        <w:trPr>
          <w:trHeight w:val="1255"/>
        </w:trPr>
        <w:tc>
          <w:tcPr>
            <w:tcW w:w="1049" w:type="dxa"/>
          </w:tcPr>
          <w:p w14:paraId="6E48599D"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říjen</w:t>
            </w:r>
          </w:p>
        </w:tc>
        <w:tc>
          <w:tcPr>
            <w:tcW w:w="1522" w:type="dxa"/>
            <w:shd w:val="clear" w:color="auto" w:fill="FFFFFF" w:themeFill="background1"/>
          </w:tcPr>
          <w:p w14:paraId="68A2DD0F"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18.10.2023</w:t>
            </w:r>
          </w:p>
          <w:p w14:paraId="4B07808F" w14:textId="063306AF"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9.10.2023</w:t>
            </w:r>
          </w:p>
          <w:p w14:paraId="79DBCE4E"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10.10.2023</w:t>
            </w:r>
          </w:p>
        </w:tc>
        <w:tc>
          <w:tcPr>
            <w:tcW w:w="6785" w:type="dxa"/>
            <w:shd w:val="clear" w:color="auto" w:fill="FFFFFF" w:themeFill="background1"/>
          </w:tcPr>
          <w:p w14:paraId="008676CF"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Canva pokročilí</w:t>
            </w:r>
          </w:p>
          <w:p w14:paraId="4188890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Rozvoj pregramotnosti prostřednictvím pohádky – OP JAK</w:t>
            </w:r>
          </w:p>
          <w:p w14:paraId="2DFE140F"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Zážitkové zpívání a kreativní práce s hlasem – OP JAK</w:t>
            </w:r>
          </w:p>
        </w:tc>
      </w:tr>
      <w:tr w:rsidR="00B610A5" w:rsidRPr="00B610A5" w14:paraId="7693F7A6" w14:textId="77777777" w:rsidTr="00E92A56">
        <w:trPr>
          <w:trHeight w:val="855"/>
        </w:trPr>
        <w:tc>
          <w:tcPr>
            <w:tcW w:w="1049" w:type="dxa"/>
          </w:tcPr>
          <w:p w14:paraId="499D1C4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listopad</w:t>
            </w:r>
          </w:p>
        </w:tc>
        <w:tc>
          <w:tcPr>
            <w:tcW w:w="1522" w:type="dxa"/>
            <w:shd w:val="clear" w:color="auto" w:fill="FFFFFF" w:themeFill="background1"/>
          </w:tcPr>
          <w:p w14:paraId="2B53190D"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30.11.2023</w:t>
            </w:r>
          </w:p>
          <w:p w14:paraId="2DF4DD38"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29.11.2023</w:t>
            </w:r>
          </w:p>
        </w:tc>
        <w:tc>
          <w:tcPr>
            <w:tcW w:w="6785" w:type="dxa"/>
            <w:shd w:val="clear" w:color="auto" w:fill="FFFFFF" w:themeFill="background1"/>
          </w:tcPr>
          <w:p w14:paraId="25D76A7D"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Aplikace prvků enviromentální výchovy do vzdělávání v MŠ – OP JAK</w:t>
            </w:r>
          </w:p>
          <w:p w14:paraId="541CF947"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Enviromentální výchova v MŠ – OP JAK</w:t>
            </w:r>
          </w:p>
        </w:tc>
      </w:tr>
      <w:tr w:rsidR="00B610A5" w:rsidRPr="00B610A5" w14:paraId="755B5A91" w14:textId="77777777" w:rsidTr="00E92A56">
        <w:trPr>
          <w:trHeight w:val="466"/>
        </w:trPr>
        <w:tc>
          <w:tcPr>
            <w:tcW w:w="1049" w:type="dxa"/>
          </w:tcPr>
          <w:p w14:paraId="259099DC"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prosinec</w:t>
            </w:r>
          </w:p>
        </w:tc>
        <w:tc>
          <w:tcPr>
            <w:tcW w:w="1522" w:type="dxa"/>
            <w:shd w:val="clear" w:color="auto" w:fill="FFFFFF" w:themeFill="background1"/>
          </w:tcPr>
          <w:p w14:paraId="376B5ED2" w14:textId="6E942B28"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9.12.2023</w:t>
            </w:r>
          </w:p>
        </w:tc>
        <w:tc>
          <w:tcPr>
            <w:tcW w:w="6785" w:type="dxa"/>
            <w:shd w:val="clear" w:color="auto" w:fill="FFFFFF" w:themeFill="background1"/>
          </w:tcPr>
          <w:p w14:paraId="2D216639"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Aplikace Tréninku jazykových schopností dle D.B.Elkonina u dětí se sluchovým postižením – OP JAK</w:t>
            </w:r>
          </w:p>
        </w:tc>
      </w:tr>
      <w:tr w:rsidR="00B610A5" w:rsidRPr="00B610A5" w14:paraId="0612C4B4" w14:textId="77777777" w:rsidTr="00E92A56">
        <w:trPr>
          <w:trHeight w:val="466"/>
        </w:trPr>
        <w:tc>
          <w:tcPr>
            <w:tcW w:w="1049" w:type="dxa"/>
          </w:tcPr>
          <w:p w14:paraId="4CAE5FE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lastRenderedPageBreak/>
              <w:t>leden</w:t>
            </w:r>
          </w:p>
        </w:tc>
        <w:tc>
          <w:tcPr>
            <w:tcW w:w="1522" w:type="dxa"/>
            <w:shd w:val="clear" w:color="auto" w:fill="FFFFFF" w:themeFill="background1"/>
          </w:tcPr>
          <w:p w14:paraId="58A27BEF" w14:textId="4548979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26.-27.</w:t>
            </w:r>
            <w:r w:rsidR="00A66565">
              <w:rPr>
                <w:rFonts w:asciiTheme="minorHAnsi" w:hAnsiTheme="minorHAnsi" w:cstheme="minorHAnsi"/>
                <w:sz w:val="24"/>
                <w:szCs w:val="24"/>
              </w:rPr>
              <w:t>0</w:t>
            </w:r>
            <w:r w:rsidRPr="00B610A5">
              <w:rPr>
                <w:rFonts w:asciiTheme="minorHAnsi" w:hAnsiTheme="minorHAnsi" w:cstheme="minorHAnsi"/>
                <w:sz w:val="24"/>
                <w:szCs w:val="24"/>
              </w:rPr>
              <w:t>1.2024</w:t>
            </w:r>
          </w:p>
        </w:tc>
        <w:tc>
          <w:tcPr>
            <w:tcW w:w="6785" w:type="dxa"/>
            <w:shd w:val="clear" w:color="auto" w:fill="FFFFFF" w:themeFill="background1"/>
          </w:tcPr>
          <w:p w14:paraId="6C795730"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Trénink jazykových schopností dle D.B.Elkonina – základní kurz – OP JAK</w:t>
            </w:r>
          </w:p>
        </w:tc>
      </w:tr>
      <w:tr w:rsidR="00B610A5" w:rsidRPr="00B610A5" w14:paraId="52245DEB" w14:textId="77777777" w:rsidTr="00E92A56">
        <w:trPr>
          <w:trHeight w:val="466"/>
        </w:trPr>
        <w:tc>
          <w:tcPr>
            <w:tcW w:w="1049" w:type="dxa"/>
          </w:tcPr>
          <w:p w14:paraId="1910CF09"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únor</w:t>
            </w:r>
          </w:p>
        </w:tc>
        <w:tc>
          <w:tcPr>
            <w:tcW w:w="1522" w:type="dxa"/>
            <w:shd w:val="clear" w:color="auto" w:fill="FFFFFF" w:themeFill="background1"/>
          </w:tcPr>
          <w:p w14:paraId="34E3551A" w14:textId="0CEC51A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28.</w:t>
            </w:r>
            <w:r w:rsidR="00A66565">
              <w:rPr>
                <w:rFonts w:asciiTheme="minorHAnsi" w:hAnsiTheme="minorHAnsi" w:cstheme="minorHAnsi"/>
                <w:sz w:val="24"/>
                <w:szCs w:val="24"/>
              </w:rPr>
              <w:t>0</w:t>
            </w:r>
            <w:r w:rsidRPr="00B610A5">
              <w:rPr>
                <w:rFonts w:asciiTheme="minorHAnsi" w:hAnsiTheme="minorHAnsi" w:cstheme="minorHAnsi"/>
                <w:sz w:val="24"/>
                <w:szCs w:val="24"/>
              </w:rPr>
              <w:t>2.2024</w:t>
            </w:r>
          </w:p>
          <w:p w14:paraId="10448F34" w14:textId="61052651"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26.</w:t>
            </w:r>
            <w:r w:rsidR="00A66565">
              <w:rPr>
                <w:rFonts w:asciiTheme="minorHAnsi" w:hAnsiTheme="minorHAnsi" w:cstheme="minorHAnsi"/>
                <w:sz w:val="24"/>
                <w:szCs w:val="24"/>
              </w:rPr>
              <w:t>0</w:t>
            </w:r>
            <w:r w:rsidRPr="00B610A5">
              <w:rPr>
                <w:rFonts w:asciiTheme="minorHAnsi" w:hAnsiTheme="minorHAnsi" w:cstheme="minorHAnsi"/>
                <w:sz w:val="24"/>
                <w:szCs w:val="24"/>
              </w:rPr>
              <w:t>2.2024</w:t>
            </w:r>
          </w:p>
          <w:p w14:paraId="31367FAE" w14:textId="1D9BE98A"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15.</w:t>
            </w:r>
            <w:r w:rsidR="00A66565">
              <w:rPr>
                <w:rFonts w:asciiTheme="minorHAnsi" w:hAnsiTheme="minorHAnsi" w:cstheme="minorHAnsi"/>
                <w:sz w:val="24"/>
                <w:szCs w:val="24"/>
              </w:rPr>
              <w:t>0</w:t>
            </w:r>
            <w:r w:rsidRPr="00B610A5">
              <w:rPr>
                <w:rFonts w:asciiTheme="minorHAnsi" w:hAnsiTheme="minorHAnsi" w:cstheme="minorHAnsi"/>
                <w:sz w:val="24"/>
                <w:szCs w:val="24"/>
              </w:rPr>
              <w:t>2.2024</w:t>
            </w:r>
          </w:p>
        </w:tc>
        <w:tc>
          <w:tcPr>
            <w:tcW w:w="6785" w:type="dxa"/>
            <w:shd w:val="clear" w:color="auto" w:fill="FFFFFF" w:themeFill="background1"/>
          </w:tcPr>
          <w:p w14:paraId="12CCFC1F" w14:textId="77777777" w:rsidR="00B610A5" w:rsidRPr="00B610A5" w:rsidRDefault="00B610A5" w:rsidP="00E92A56">
            <w:pPr>
              <w:rPr>
                <w:rFonts w:asciiTheme="minorHAnsi" w:hAnsiTheme="minorHAnsi" w:cstheme="minorHAnsi"/>
                <w:color w:val="000000"/>
                <w:sz w:val="24"/>
                <w:szCs w:val="24"/>
              </w:rPr>
            </w:pPr>
            <w:r w:rsidRPr="00B610A5">
              <w:rPr>
                <w:rFonts w:asciiTheme="minorHAnsi" w:hAnsiTheme="minorHAnsi" w:cstheme="minorHAnsi"/>
                <w:color w:val="000000"/>
                <w:sz w:val="24"/>
                <w:szCs w:val="24"/>
              </w:rPr>
              <w:t>Jak motivovat dítě k učení</w:t>
            </w:r>
          </w:p>
          <w:p w14:paraId="5CF0F6CB"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Přijímací řízení do MŠ a ZŠ, odklady, přestupy</w:t>
            </w:r>
          </w:p>
          <w:p w14:paraId="2338B92B" w14:textId="77777777" w:rsidR="00B610A5" w:rsidRPr="00B610A5" w:rsidRDefault="00B610A5" w:rsidP="00E92A56">
            <w:pPr>
              <w:rPr>
                <w:rFonts w:asciiTheme="minorHAnsi" w:hAnsiTheme="minorHAnsi" w:cstheme="minorHAnsi"/>
                <w:color w:val="36332F"/>
                <w:sz w:val="24"/>
                <w:szCs w:val="24"/>
                <w:shd w:val="clear" w:color="auto" w:fill="FFFFFF"/>
              </w:rPr>
            </w:pPr>
            <w:r w:rsidRPr="00B610A5">
              <w:rPr>
                <w:rStyle w:val="Siln"/>
                <w:rFonts w:asciiTheme="minorHAnsi" w:hAnsiTheme="minorHAnsi" w:cstheme="minorHAnsi"/>
                <w:b w:val="0"/>
                <w:bCs w:val="0"/>
                <w:color w:val="36332F"/>
                <w:sz w:val="24"/>
                <w:szCs w:val="24"/>
                <w:shd w:val="clear" w:color="auto" w:fill="FFFFFF"/>
              </w:rPr>
              <w:t>Využití hudby při práci s dětmi se SVP: S hudbou Spolu</w:t>
            </w:r>
          </w:p>
        </w:tc>
      </w:tr>
      <w:tr w:rsidR="00B610A5" w:rsidRPr="00B610A5" w14:paraId="49ECD3ED" w14:textId="77777777" w:rsidTr="00E92A56">
        <w:trPr>
          <w:trHeight w:val="466"/>
        </w:trPr>
        <w:tc>
          <w:tcPr>
            <w:tcW w:w="1049" w:type="dxa"/>
          </w:tcPr>
          <w:p w14:paraId="5833DC28"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březen</w:t>
            </w:r>
          </w:p>
        </w:tc>
        <w:tc>
          <w:tcPr>
            <w:tcW w:w="1522" w:type="dxa"/>
            <w:shd w:val="clear" w:color="auto" w:fill="FFFFFF" w:themeFill="background1"/>
          </w:tcPr>
          <w:p w14:paraId="5891D7ED" w14:textId="015B0D22"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25.</w:t>
            </w:r>
            <w:r w:rsidR="00A66565">
              <w:rPr>
                <w:rFonts w:asciiTheme="minorHAnsi" w:hAnsiTheme="minorHAnsi" w:cstheme="minorHAnsi"/>
                <w:sz w:val="24"/>
                <w:szCs w:val="24"/>
              </w:rPr>
              <w:t>0</w:t>
            </w:r>
            <w:r w:rsidRPr="00B610A5">
              <w:rPr>
                <w:rFonts w:asciiTheme="minorHAnsi" w:hAnsiTheme="minorHAnsi" w:cstheme="minorHAnsi"/>
                <w:sz w:val="24"/>
                <w:szCs w:val="24"/>
              </w:rPr>
              <w:t>3.2024</w:t>
            </w:r>
          </w:p>
        </w:tc>
        <w:tc>
          <w:tcPr>
            <w:tcW w:w="6785" w:type="dxa"/>
            <w:shd w:val="clear" w:color="auto" w:fill="FFFFFF" w:themeFill="background1"/>
          </w:tcPr>
          <w:p w14:paraId="6E15806D"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Inovativní metody ve výuce</w:t>
            </w:r>
          </w:p>
        </w:tc>
      </w:tr>
      <w:tr w:rsidR="00B610A5" w:rsidRPr="00B610A5" w14:paraId="7DB7EE50" w14:textId="77777777" w:rsidTr="00E92A56">
        <w:trPr>
          <w:trHeight w:val="466"/>
        </w:trPr>
        <w:tc>
          <w:tcPr>
            <w:tcW w:w="1049" w:type="dxa"/>
          </w:tcPr>
          <w:p w14:paraId="1D8B0E88"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duben</w:t>
            </w:r>
          </w:p>
        </w:tc>
        <w:tc>
          <w:tcPr>
            <w:tcW w:w="1522" w:type="dxa"/>
            <w:shd w:val="clear" w:color="auto" w:fill="FFFFFF" w:themeFill="background1"/>
          </w:tcPr>
          <w:p w14:paraId="7AB92C4D" w14:textId="0E7FE5DA" w:rsidR="00B610A5" w:rsidRPr="00B610A5" w:rsidRDefault="00A66565" w:rsidP="00E92A56">
            <w:pPr>
              <w:rPr>
                <w:rFonts w:asciiTheme="minorHAnsi" w:hAnsiTheme="minorHAnsi" w:cstheme="minorHAnsi"/>
                <w:color w:val="000000" w:themeColor="text1"/>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2.</w:t>
            </w:r>
            <w:r>
              <w:rPr>
                <w:rFonts w:asciiTheme="minorHAnsi" w:hAnsiTheme="minorHAnsi" w:cstheme="minorHAnsi"/>
                <w:sz w:val="24"/>
                <w:szCs w:val="24"/>
              </w:rPr>
              <w:t>0</w:t>
            </w:r>
            <w:r w:rsidR="00B610A5" w:rsidRPr="00B610A5">
              <w:rPr>
                <w:rFonts w:asciiTheme="minorHAnsi" w:hAnsiTheme="minorHAnsi" w:cstheme="minorHAnsi"/>
                <w:sz w:val="24"/>
                <w:szCs w:val="24"/>
              </w:rPr>
              <w:t>4.2024</w:t>
            </w:r>
          </w:p>
        </w:tc>
        <w:tc>
          <w:tcPr>
            <w:tcW w:w="6785" w:type="dxa"/>
            <w:shd w:val="clear" w:color="auto" w:fill="FFFFFF" w:themeFill="background1"/>
          </w:tcPr>
          <w:p w14:paraId="2CE58F51"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sz w:val="24"/>
                <w:szCs w:val="24"/>
              </w:rPr>
              <w:t>Jak motivovat dítě s ADHD</w:t>
            </w:r>
          </w:p>
        </w:tc>
      </w:tr>
      <w:tr w:rsidR="00B610A5" w:rsidRPr="00B610A5" w14:paraId="2354F29F" w14:textId="77777777" w:rsidTr="00E92A56">
        <w:trPr>
          <w:trHeight w:val="555"/>
        </w:trPr>
        <w:tc>
          <w:tcPr>
            <w:tcW w:w="1049" w:type="dxa"/>
          </w:tcPr>
          <w:p w14:paraId="143E75BE"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květen</w:t>
            </w:r>
          </w:p>
        </w:tc>
        <w:tc>
          <w:tcPr>
            <w:tcW w:w="1522" w:type="dxa"/>
            <w:shd w:val="clear" w:color="auto" w:fill="FFFFFF" w:themeFill="background1"/>
          </w:tcPr>
          <w:p w14:paraId="3B37A51C" w14:textId="5BA189CA"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sz w:val="24"/>
                <w:szCs w:val="24"/>
              </w:rPr>
              <w:t>10.</w:t>
            </w:r>
            <w:r w:rsidR="00A66565">
              <w:rPr>
                <w:rFonts w:asciiTheme="minorHAnsi" w:hAnsiTheme="minorHAnsi" w:cstheme="minorHAnsi"/>
                <w:sz w:val="24"/>
                <w:szCs w:val="24"/>
              </w:rPr>
              <w:t>0</w:t>
            </w:r>
            <w:r w:rsidRPr="00B610A5">
              <w:rPr>
                <w:rFonts w:asciiTheme="minorHAnsi" w:hAnsiTheme="minorHAnsi" w:cstheme="minorHAnsi"/>
                <w:sz w:val="24"/>
                <w:szCs w:val="24"/>
              </w:rPr>
              <w:t>5.2024</w:t>
            </w:r>
          </w:p>
        </w:tc>
        <w:tc>
          <w:tcPr>
            <w:tcW w:w="6785" w:type="dxa"/>
            <w:shd w:val="clear" w:color="auto" w:fill="FFFFFF" w:themeFill="background1"/>
          </w:tcPr>
          <w:p w14:paraId="60C5E7A8"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sz w:val="24"/>
                <w:szCs w:val="24"/>
              </w:rPr>
              <w:t>Předcházíme poruchám chování v MŠ</w:t>
            </w:r>
          </w:p>
        </w:tc>
      </w:tr>
    </w:tbl>
    <w:p w14:paraId="0CEC8865" w14:textId="77777777" w:rsidR="00B610A5" w:rsidRPr="00B610A5" w:rsidRDefault="00B610A5" w:rsidP="00B610A5">
      <w:pPr>
        <w:rPr>
          <w:rFonts w:asciiTheme="minorHAnsi" w:hAnsiTheme="minorHAnsi" w:cstheme="minorHAnsi"/>
          <w:sz w:val="24"/>
          <w:szCs w:val="24"/>
        </w:rPr>
      </w:pPr>
    </w:p>
    <w:tbl>
      <w:tblPr>
        <w:tblStyle w:val="Mkatabulky"/>
        <w:tblW w:w="9356" w:type="dxa"/>
        <w:tblInd w:w="-147" w:type="dxa"/>
        <w:tblLook w:val="04A0" w:firstRow="1" w:lastRow="0" w:firstColumn="1" w:lastColumn="0" w:noHBand="0" w:noVBand="1"/>
      </w:tblPr>
      <w:tblGrid>
        <w:gridCol w:w="1843"/>
        <w:gridCol w:w="7513"/>
      </w:tblGrid>
      <w:tr w:rsidR="00B610A5" w:rsidRPr="00B610A5" w14:paraId="7BA6E871" w14:textId="77777777" w:rsidTr="00B610A5">
        <w:trPr>
          <w:trHeight w:val="443"/>
        </w:trPr>
        <w:tc>
          <w:tcPr>
            <w:tcW w:w="9356" w:type="dxa"/>
            <w:gridSpan w:val="2"/>
            <w:shd w:val="clear" w:color="auto" w:fill="FFFF00"/>
          </w:tcPr>
          <w:p w14:paraId="69393ADE"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Dlouhodobý vzdělávací kurz</w:t>
            </w:r>
          </w:p>
          <w:p w14:paraId="53944EFB" w14:textId="77777777" w:rsidR="00B610A5" w:rsidRPr="00B610A5" w:rsidRDefault="00B610A5" w:rsidP="00E92A56">
            <w:pPr>
              <w:rPr>
                <w:rFonts w:asciiTheme="minorHAnsi" w:hAnsiTheme="minorHAnsi" w:cstheme="minorHAnsi"/>
                <w:sz w:val="24"/>
                <w:szCs w:val="24"/>
              </w:rPr>
            </w:pPr>
          </w:p>
        </w:tc>
      </w:tr>
      <w:tr w:rsidR="00B610A5" w:rsidRPr="00B610A5" w14:paraId="097AA65E" w14:textId="77777777" w:rsidTr="00E92A56">
        <w:tc>
          <w:tcPr>
            <w:tcW w:w="1843" w:type="dxa"/>
          </w:tcPr>
          <w:p w14:paraId="4D304185" w14:textId="5F2FE54F"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30.11.2023-25.</w:t>
            </w:r>
            <w:r w:rsidR="00A66565">
              <w:rPr>
                <w:rFonts w:asciiTheme="minorHAnsi" w:hAnsiTheme="minorHAnsi" w:cstheme="minorHAnsi"/>
                <w:sz w:val="24"/>
                <w:szCs w:val="24"/>
              </w:rPr>
              <w:t>0</w:t>
            </w:r>
            <w:r w:rsidRPr="00B610A5">
              <w:rPr>
                <w:rFonts w:asciiTheme="minorHAnsi" w:hAnsiTheme="minorHAnsi" w:cstheme="minorHAnsi"/>
                <w:sz w:val="24"/>
                <w:szCs w:val="24"/>
              </w:rPr>
              <w:t>1.2024</w:t>
            </w:r>
          </w:p>
          <w:p w14:paraId="4F4E5891" w14:textId="106F621C"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14.</w:t>
            </w:r>
            <w:r w:rsidR="00A66565">
              <w:rPr>
                <w:rFonts w:asciiTheme="minorHAnsi" w:hAnsiTheme="minorHAnsi" w:cstheme="minorHAnsi"/>
                <w:sz w:val="24"/>
                <w:szCs w:val="24"/>
              </w:rPr>
              <w:t>0</w:t>
            </w:r>
            <w:r w:rsidRPr="00B610A5">
              <w:rPr>
                <w:rFonts w:asciiTheme="minorHAnsi" w:hAnsiTheme="minorHAnsi" w:cstheme="minorHAnsi"/>
                <w:sz w:val="24"/>
                <w:szCs w:val="24"/>
              </w:rPr>
              <w:t>9.2023–13.</w:t>
            </w:r>
            <w:r w:rsidR="00A66565">
              <w:rPr>
                <w:rFonts w:asciiTheme="minorHAnsi" w:hAnsiTheme="minorHAnsi" w:cstheme="minorHAnsi"/>
                <w:sz w:val="24"/>
                <w:szCs w:val="24"/>
              </w:rPr>
              <w:t>0</w:t>
            </w:r>
            <w:r w:rsidRPr="00B610A5">
              <w:rPr>
                <w:rFonts w:asciiTheme="minorHAnsi" w:hAnsiTheme="minorHAnsi" w:cstheme="minorHAnsi"/>
                <w:sz w:val="24"/>
                <w:szCs w:val="24"/>
              </w:rPr>
              <w:t>6.2024</w:t>
            </w:r>
          </w:p>
        </w:tc>
        <w:tc>
          <w:tcPr>
            <w:tcW w:w="7513" w:type="dxa"/>
          </w:tcPr>
          <w:p w14:paraId="0BA896EF"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Primární logopedická prevence ve školství-logo asistent – OP JAK</w:t>
            </w:r>
          </w:p>
          <w:p w14:paraId="42C5C770" w14:textId="77777777" w:rsidR="00916D3E" w:rsidRDefault="00916D3E" w:rsidP="00E92A56">
            <w:pPr>
              <w:rPr>
                <w:rFonts w:asciiTheme="minorHAnsi" w:hAnsiTheme="minorHAnsi" w:cstheme="minorHAnsi"/>
                <w:sz w:val="24"/>
                <w:szCs w:val="24"/>
              </w:rPr>
            </w:pPr>
          </w:p>
          <w:p w14:paraId="379FD351" w14:textId="2421E11C"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Rozvoj řeči u dětí v MŠ – 10 webinářů – OP JAK (2x pedagog)</w:t>
            </w:r>
          </w:p>
        </w:tc>
      </w:tr>
    </w:tbl>
    <w:p w14:paraId="414D12C1" w14:textId="77777777" w:rsidR="00B610A5" w:rsidRPr="00B610A5" w:rsidRDefault="00B610A5" w:rsidP="00B610A5">
      <w:pPr>
        <w:rPr>
          <w:rFonts w:asciiTheme="minorHAnsi" w:hAnsiTheme="minorHAnsi" w:cstheme="minorHAnsi"/>
          <w:sz w:val="24"/>
          <w:szCs w:val="24"/>
        </w:rPr>
      </w:pPr>
    </w:p>
    <w:tbl>
      <w:tblPr>
        <w:tblW w:w="9356" w:type="dxa"/>
        <w:tblInd w:w="-147"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993"/>
        <w:gridCol w:w="2268"/>
        <w:gridCol w:w="6095"/>
      </w:tblGrid>
      <w:tr w:rsidR="00B610A5" w:rsidRPr="00B610A5" w14:paraId="464C569B" w14:textId="77777777" w:rsidTr="00B610A5">
        <w:tc>
          <w:tcPr>
            <w:tcW w:w="9356" w:type="dxa"/>
            <w:gridSpan w:val="3"/>
            <w:tcBorders>
              <w:top w:val="single" w:sz="4" w:space="0" w:color="000001"/>
              <w:left w:val="single" w:sz="4" w:space="0" w:color="000001"/>
              <w:bottom w:val="single" w:sz="4" w:space="0" w:color="000001"/>
              <w:right w:val="single" w:sz="4" w:space="0" w:color="000001"/>
            </w:tcBorders>
            <w:shd w:val="clear" w:color="auto" w:fill="FFFF00"/>
          </w:tcPr>
          <w:p w14:paraId="44D54F34" w14:textId="77777777" w:rsidR="00B610A5" w:rsidRPr="00B610A5" w:rsidRDefault="00B610A5" w:rsidP="00E92A56">
            <w:pPr>
              <w:spacing w:after="0" w:line="240" w:lineRule="auto"/>
              <w:jc w:val="center"/>
              <w:rPr>
                <w:rFonts w:asciiTheme="minorHAnsi" w:hAnsiTheme="minorHAnsi" w:cstheme="minorHAnsi"/>
                <w:b/>
                <w:sz w:val="24"/>
                <w:szCs w:val="24"/>
                <w:lang w:bidi="hi-IN"/>
              </w:rPr>
            </w:pPr>
            <w:r w:rsidRPr="00B610A5">
              <w:rPr>
                <w:rFonts w:asciiTheme="minorHAnsi" w:hAnsiTheme="minorHAnsi" w:cstheme="minorHAnsi"/>
                <w:b/>
                <w:sz w:val="24"/>
                <w:szCs w:val="24"/>
                <w:lang w:bidi="hi-IN"/>
              </w:rPr>
              <w:t>Společné školení zaměstnanců</w:t>
            </w:r>
          </w:p>
        </w:tc>
      </w:tr>
      <w:tr w:rsidR="00B610A5" w:rsidRPr="00B610A5" w14:paraId="356D4C93" w14:textId="77777777" w:rsidTr="00E92A56">
        <w:tc>
          <w:tcPr>
            <w:tcW w:w="993" w:type="dxa"/>
            <w:tcBorders>
              <w:top w:val="single" w:sz="4" w:space="0" w:color="000001"/>
              <w:left w:val="single" w:sz="4" w:space="0" w:color="000001"/>
              <w:bottom w:val="single" w:sz="4" w:space="0" w:color="000001"/>
              <w:right w:val="nil"/>
            </w:tcBorders>
            <w:shd w:val="clear" w:color="auto" w:fill="FFFFFF" w:themeFill="background1"/>
            <w:hideMark/>
          </w:tcPr>
          <w:p w14:paraId="79A3548B" w14:textId="77777777" w:rsidR="00B610A5" w:rsidRPr="00B610A5" w:rsidRDefault="00B610A5" w:rsidP="00E92A56">
            <w:pPr>
              <w:spacing w:after="0" w:line="240" w:lineRule="auto"/>
              <w:jc w:val="center"/>
              <w:rPr>
                <w:rFonts w:asciiTheme="minorHAnsi" w:hAnsiTheme="minorHAnsi" w:cstheme="minorHAnsi"/>
                <w:bCs/>
                <w:sz w:val="24"/>
                <w:szCs w:val="24"/>
                <w:lang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14:paraId="09EF4957" w14:textId="77777777" w:rsidR="00B610A5" w:rsidRPr="00B610A5" w:rsidRDefault="00B610A5" w:rsidP="00E92A56">
            <w:pPr>
              <w:spacing w:after="0" w:line="240" w:lineRule="auto"/>
              <w:jc w:val="center"/>
              <w:rPr>
                <w:rFonts w:asciiTheme="minorHAnsi" w:hAnsiTheme="minorHAnsi" w:cstheme="minorHAnsi"/>
                <w:bCs/>
                <w:sz w:val="24"/>
                <w:szCs w:val="24"/>
                <w:lang w:bidi="hi-IN"/>
              </w:rPr>
            </w:pPr>
            <w:r w:rsidRPr="00B610A5">
              <w:rPr>
                <w:rFonts w:asciiTheme="minorHAnsi" w:hAnsiTheme="minorHAnsi" w:cstheme="minorHAnsi"/>
                <w:b/>
                <w:bCs/>
                <w:sz w:val="24"/>
                <w:szCs w:val="24"/>
              </w:rPr>
              <w:t>Termín</w:t>
            </w:r>
          </w:p>
        </w:tc>
        <w:tc>
          <w:tcPr>
            <w:tcW w:w="6095"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3BDD575D" w14:textId="77777777" w:rsidR="00B610A5" w:rsidRPr="00B610A5" w:rsidRDefault="00B610A5" w:rsidP="00E92A56">
            <w:pPr>
              <w:spacing w:after="0" w:line="240" w:lineRule="auto"/>
              <w:jc w:val="center"/>
              <w:rPr>
                <w:rFonts w:asciiTheme="minorHAnsi" w:hAnsiTheme="minorHAnsi" w:cstheme="minorHAnsi"/>
                <w:bCs/>
                <w:sz w:val="24"/>
                <w:szCs w:val="24"/>
                <w:lang w:bidi="hi-IN"/>
              </w:rPr>
            </w:pPr>
            <w:r w:rsidRPr="00B610A5">
              <w:rPr>
                <w:rFonts w:asciiTheme="minorHAnsi" w:hAnsiTheme="minorHAnsi" w:cstheme="minorHAnsi"/>
                <w:b/>
                <w:bCs/>
                <w:sz w:val="24"/>
                <w:szCs w:val="24"/>
              </w:rPr>
              <w:t>Školení</w:t>
            </w:r>
          </w:p>
        </w:tc>
      </w:tr>
      <w:tr w:rsidR="00B610A5" w:rsidRPr="00B610A5" w14:paraId="25A5542F" w14:textId="77777777" w:rsidTr="00E92A56">
        <w:tc>
          <w:tcPr>
            <w:tcW w:w="993" w:type="dxa"/>
            <w:tcBorders>
              <w:top w:val="single" w:sz="4" w:space="0" w:color="000001"/>
              <w:left w:val="single" w:sz="4" w:space="0" w:color="000001"/>
              <w:bottom w:val="single" w:sz="4" w:space="0" w:color="000001"/>
              <w:right w:val="nil"/>
            </w:tcBorders>
            <w:shd w:val="clear" w:color="auto" w:fill="FFFFFF"/>
          </w:tcPr>
          <w:p w14:paraId="3D1F6950" w14:textId="77777777" w:rsidR="00B610A5" w:rsidRPr="00B610A5" w:rsidRDefault="00B610A5" w:rsidP="00E92A56">
            <w:pPr>
              <w:spacing w:after="0" w:line="240" w:lineRule="auto"/>
              <w:rPr>
                <w:rFonts w:asciiTheme="minorHAnsi" w:hAnsiTheme="minorHAnsi" w:cstheme="minorHAnsi"/>
                <w:sz w:val="24"/>
                <w:szCs w:val="24"/>
                <w:lang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917E798" w14:textId="1C138EB6" w:rsidR="00B610A5" w:rsidRPr="00B610A5" w:rsidRDefault="00B610A5" w:rsidP="00E92A56">
            <w:pPr>
              <w:spacing w:after="0" w:line="240" w:lineRule="auto"/>
              <w:rPr>
                <w:rFonts w:asciiTheme="minorHAnsi" w:hAnsiTheme="minorHAnsi" w:cstheme="minorHAnsi"/>
                <w:sz w:val="24"/>
                <w:szCs w:val="24"/>
                <w:lang w:bidi="hi-IN"/>
              </w:rPr>
            </w:pPr>
            <w:r w:rsidRPr="00B610A5">
              <w:rPr>
                <w:rFonts w:asciiTheme="minorHAnsi" w:hAnsiTheme="minorHAnsi" w:cstheme="minorHAnsi"/>
                <w:sz w:val="24"/>
                <w:szCs w:val="24"/>
                <w:lang w:bidi="hi-IN"/>
              </w:rPr>
              <w:t>16.</w:t>
            </w:r>
            <w:r w:rsidR="00A66565">
              <w:rPr>
                <w:rFonts w:asciiTheme="minorHAnsi" w:hAnsiTheme="minorHAnsi" w:cstheme="minorHAnsi"/>
                <w:sz w:val="24"/>
                <w:szCs w:val="24"/>
                <w:lang w:bidi="hi-IN"/>
              </w:rPr>
              <w:t>0</w:t>
            </w:r>
            <w:r w:rsidRPr="00B610A5">
              <w:rPr>
                <w:rFonts w:asciiTheme="minorHAnsi" w:hAnsiTheme="minorHAnsi" w:cstheme="minorHAnsi"/>
                <w:sz w:val="24"/>
                <w:szCs w:val="24"/>
                <w:lang w:bidi="hi-IN"/>
              </w:rPr>
              <w:t>1.2024</w:t>
            </w:r>
          </w:p>
          <w:p w14:paraId="251CA1A4" w14:textId="35569AFC" w:rsidR="00B610A5" w:rsidRPr="00B610A5" w:rsidRDefault="00B610A5" w:rsidP="00E92A56">
            <w:pPr>
              <w:spacing w:after="0" w:line="240" w:lineRule="auto"/>
              <w:rPr>
                <w:rFonts w:asciiTheme="minorHAnsi" w:hAnsiTheme="minorHAnsi" w:cstheme="minorHAnsi"/>
                <w:sz w:val="24"/>
                <w:szCs w:val="24"/>
                <w:lang w:bidi="hi-IN"/>
              </w:rPr>
            </w:pPr>
            <w:r w:rsidRPr="00B610A5">
              <w:rPr>
                <w:rFonts w:asciiTheme="minorHAnsi" w:hAnsiTheme="minorHAnsi" w:cstheme="minorHAnsi"/>
                <w:sz w:val="24"/>
                <w:szCs w:val="24"/>
                <w:lang w:bidi="hi-IN"/>
              </w:rPr>
              <w:t>22.</w:t>
            </w:r>
            <w:r w:rsidR="00A66565">
              <w:rPr>
                <w:rFonts w:asciiTheme="minorHAnsi" w:hAnsiTheme="minorHAnsi" w:cstheme="minorHAnsi"/>
                <w:sz w:val="24"/>
                <w:szCs w:val="24"/>
                <w:lang w:bidi="hi-IN"/>
              </w:rPr>
              <w:t>0</w:t>
            </w:r>
            <w:r w:rsidRPr="00B610A5">
              <w:rPr>
                <w:rFonts w:asciiTheme="minorHAnsi" w:hAnsiTheme="minorHAnsi" w:cstheme="minorHAnsi"/>
                <w:sz w:val="24"/>
                <w:szCs w:val="24"/>
                <w:lang w:bidi="hi-IN"/>
              </w:rPr>
              <w:t>1.2024</w:t>
            </w:r>
          </w:p>
          <w:p w14:paraId="5671C7F3" w14:textId="77777777" w:rsidR="00B610A5" w:rsidRPr="00B610A5" w:rsidRDefault="00B610A5" w:rsidP="00E92A56">
            <w:pPr>
              <w:spacing w:after="0" w:line="240" w:lineRule="auto"/>
              <w:jc w:val="center"/>
              <w:rPr>
                <w:rFonts w:asciiTheme="minorHAnsi" w:hAnsiTheme="minorHAnsi" w:cstheme="minorHAnsi"/>
                <w:sz w:val="24"/>
                <w:szCs w:val="24"/>
                <w:lang w:bidi="hi-IN"/>
              </w:rPr>
            </w:pPr>
          </w:p>
        </w:tc>
        <w:tc>
          <w:tcPr>
            <w:tcW w:w="6095" w:type="dxa"/>
            <w:tcBorders>
              <w:top w:val="single" w:sz="4" w:space="0" w:color="000001"/>
              <w:left w:val="single" w:sz="4" w:space="0" w:color="000001"/>
              <w:bottom w:val="single" w:sz="4" w:space="0" w:color="000001"/>
              <w:right w:val="single" w:sz="4" w:space="0" w:color="000001"/>
            </w:tcBorders>
            <w:shd w:val="clear" w:color="auto" w:fill="FFFFFF"/>
          </w:tcPr>
          <w:p w14:paraId="66109808" w14:textId="77777777" w:rsidR="00B610A5" w:rsidRPr="00B610A5" w:rsidRDefault="00B610A5" w:rsidP="00E92A56">
            <w:pPr>
              <w:spacing w:after="0" w:line="240" w:lineRule="auto"/>
              <w:rPr>
                <w:rFonts w:asciiTheme="minorHAnsi" w:hAnsiTheme="minorHAnsi" w:cstheme="minorHAnsi"/>
                <w:bCs/>
                <w:sz w:val="24"/>
                <w:szCs w:val="24"/>
                <w:lang w:bidi="hi-IN"/>
              </w:rPr>
            </w:pPr>
            <w:r w:rsidRPr="00B610A5">
              <w:rPr>
                <w:rFonts w:asciiTheme="minorHAnsi" w:hAnsiTheme="minorHAnsi" w:cstheme="minorHAnsi"/>
                <w:bCs/>
                <w:sz w:val="24"/>
                <w:szCs w:val="24"/>
                <w:lang w:bidi="hi-IN"/>
              </w:rPr>
              <w:t>Rozvoj matematických schopností u dětí předškolního věku – společné školení – OP JAK</w:t>
            </w:r>
          </w:p>
        </w:tc>
      </w:tr>
    </w:tbl>
    <w:tbl>
      <w:tblPr>
        <w:tblStyle w:val="Mkatabulky"/>
        <w:tblpPr w:leftFromText="141" w:rightFromText="141" w:vertAnchor="text" w:horzAnchor="margin" w:tblpXSpec="center" w:tblpY="1046"/>
        <w:tblW w:w="9493" w:type="dxa"/>
        <w:tblLook w:val="04A0" w:firstRow="1" w:lastRow="0" w:firstColumn="1" w:lastColumn="0" w:noHBand="0" w:noVBand="1"/>
      </w:tblPr>
      <w:tblGrid>
        <w:gridCol w:w="1049"/>
        <w:gridCol w:w="2250"/>
        <w:gridCol w:w="6194"/>
      </w:tblGrid>
      <w:tr w:rsidR="00B610A5" w:rsidRPr="00B610A5" w14:paraId="74F25519" w14:textId="77777777" w:rsidTr="00B610A5">
        <w:trPr>
          <w:trHeight w:val="416"/>
        </w:trPr>
        <w:tc>
          <w:tcPr>
            <w:tcW w:w="9493" w:type="dxa"/>
            <w:gridSpan w:val="3"/>
            <w:shd w:val="clear" w:color="auto" w:fill="FFFF00"/>
          </w:tcPr>
          <w:p w14:paraId="529B4A6B"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Online webináře</w:t>
            </w:r>
          </w:p>
          <w:p w14:paraId="2A82BF51" w14:textId="77777777" w:rsidR="00B610A5" w:rsidRPr="00B610A5" w:rsidRDefault="00B610A5" w:rsidP="00E92A56">
            <w:pPr>
              <w:jc w:val="center"/>
              <w:rPr>
                <w:rFonts w:asciiTheme="minorHAnsi" w:hAnsiTheme="minorHAnsi" w:cstheme="minorHAnsi"/>
                <w:b/>
                <w:bCs/>
                <w:sz w:val="24"/>
                <w:szCs w:val="24"/>
              </w:rPr>
            </w:pPr>
          </w:p>
        </w:tc>
      </w:tr>
      <w:tr w:rsidR="00B610A5" w:rsidRPr="00B610A5" w14:paraId="3C195220" w14:textId="77777777" w:rsidTr="00E92A56">
        <w:trPr>
          <w:trHeight w:val="607"/>
        </w:trPr>
        <w:tc>
          <w:tcPr>
            <w:tcW w:w="1049" w:type="dxa"/>
          </w:tcPr>
          <w:p w14:paraId="0FB795A6" w14:textId="77777777" w:rsidR="00B610A5" w:rsidRPr="00B610A5" w:rsidRDefault="00B610A5" w:rsidP="00E92A56">
            <w:pPr>
              <w:rPr>
                <w:rFonts w:asciiTheme="minorHAnsi" w:hAnsiTheme="minorHAnsi" w:cstheme="minorHAnsi"/>
                <w:sz w:val="24"/>
                <w:szCs w:val="24"/>
              </w:rPr>
            </w:pPr>
          </w:p>
        </w:tc>
        <w:tc>
          <w:tcPr>
            <w:tcW w:w="2250" w:type="dxa"/>
          </w:tcPr>
          <w:p w14:paraId="10F4B4A2" w14:textId="77777777" w:rsidR="00B610A5" w:rsidRPr="00B610A5" w:rsidRDefault="00B610A5" w:rsidP="00E92A56">
            <w:pPr>
              <w:rPr>
                <w:rFonts w:asciiTheme="minorHAnsi" w:hAnsiTheme="minorHAnsi" w:cstheme="minorHAnsi"/>
                <w:b/>
                <w:bCs/>
                <w:sz w:val="24"/>
                <w:szCs w:val="24"/>
              </w:rPr>
            </w:pPr>
            <w:r w:rsidRPr="00B610A5">
              <w:rPr>
                <w:rFonts w:asciiTheme="minorHAnsi" w:hAnsiTheme="minorHAnsi" w:cstheme="minorHAnsi"/>
                <w:b/>
                <w:bCs/>
                <w:sz w:val="24"/>
                <w:szCs w:val="24"/>
              </w:rPr>
              <w:t>termín</w:t>
            </w:r>
          </w:p>
        </w:tc>
        <w:tc>
          <w:tcPr>
            <w:tcW w:w="6194" w:type="dxa"/>
          </w:tcPr>
          <w:p w14:paraId="16C26E97" w14:textId="77777777" w:rsidR="00B610A5" w:rsidRPr="00B610A5" w:rsidRDefault="00B610A5" w:rsidP="00E92A56">
            <w:pPr>
              <w:rPr>
                <w:rFonts w:asciiTheme="minorHAnsi" w:hAnsiTheme="minorHAnsi" w:cstheme="minorHAnsi"/>
                <w:b/>
                <w:bCs/>
                <w:sz w:val="24"/>
                <w:szCs w:val="24"/>
              </w:rPr>
            </w:pPr>
            <w:r w:rsidRPr="00B610A5">
              <w:rPr>
                <w:rFonts w:asciiTheme="minorHAnsi" w:hAnsiTheme="minorHAnsi" w:cstheme="minorHAnsi"/>
                <w:b/>
                <w:bCs/>
                <w:sz w:val="24"/>
                <w:szCs w:val="24"/>
              </w:rPr>
              <w:t>Název webináře</w:t>
            </w:r>
          </w:p>
        </w:tc>
      </w:tr>
      <w:tr w:rsidR="00B610A5" w:rsidRPr="00B610A5" w14:paraId="7C59AF77" w14:textId="77777777" w:rsidTr="00E92A56">
        <w:trPr>
          <w:trHeight w:val="607"/>
        </w:trPr>
        <w:tc>
          <w:tcPr>
            <w:tcW w:w="1049" w:type="dxa"/>
          </w:tcPr>
          <w:p w14:paraId="3270631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září</w:t>
            </w:r>
          </w:p>
        </w:tc>
        <w:tc>
          <w:tcPr>
            <w:tcW w:w="2250" w:type="dxa"/>
          </w:tcPr>
          <w:p w14:paraId="1C96AF3E" w14:textId="77777777" w:rsidR="00B610A5" w:rsidRPr="00B610A5" w:rsidRDefault="00B610A5" w:rsidP="00E92A56">
            <w:pPr>
              <w:rPr>
                <w:rFonts w:asciiTheme="minorHAnsi" w:hAnsiTheme="minorHAnsi" w:cstheme="minorHAnsi"/>
                <w:b/>
                <w:bCs/>
                <w:sz w:val="24"/>
                <w:szCs w:val="24"/>
              </w:rPr>
            </w:pPr>
            <w:r w:rsidRPr="00B610A5">
              <w:rPr>
                <w:rFonts w:asciiTheme="minorHAnsi" w:hAnsiTheme="minorHAnsi" w:cstheme="minorHAnsi"/>
                <w:sz w:val="24"/>
                <w:szCs w:val="24"/>
              </w:rPr>
              <w:t>24.9.2023</w:t>
            </w:r>
          </w:p>
        </w:tc>
        <w:tc>
          <w:tcPr>
            <w:tcW w:w="6194" w:type="dxa"/>
          </w:tcPr>
          <w:p w14:paraId="5BCDAC59" w14:textId="77777777" w:rsidR="00B610A5" w:rsidRPr="00B610A5" w:rsidRDefault="00B610A5" w:rsidP="00E92A56">
            <w:pPr>
              <w:rPr>
                <w:rFonts w:asciiTheme="minorHAnsi" w:hAnsiTheme="minorHAnsi" w:cstheme="minorHAnsi"/>
                <w:b/>
                <w:bCs/>
                <w:sz w:val="24"/>
                <w:szCs w:val="24"/>
              </w:rPr>
            </w:pPr>
            <w:r w:rsidRPr="00B610A5">
              <w:rPr>
                <w:rFonts w:asciiTheme="minorHAnsi" w:hAnsiTheme="minorHAnsi" w:cstheme="minorHAnsi"/>
                <w:sz w:val="24"/>
                <w:szCs w:val="24"/>
              </w:rPr>
              <w:t>Novela zákoníku práce 2023/2024</w:t>
            </w:r>
          </w:p>
        </w:tc>
      </w:tr>
      <w:tr w:rsidR="00B610A5" w:rsidRPr="00B610A5" w14:paraId="75816AC9" w14:textId="77777777" w:rsidTr="00E92A56">
        <w:tc>
          <w:tcPr>
            <w:tcW w:w="1049" w:type="dxa"/>
          </w:tcPr>
          <w:p w14:paraId="17AD5FF8"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 xml:space="preserve">říjen </w:t>
            </w:r>
          </w:p>
        </w:tc>
        <w:tc>
          <w:tcPr>
            <w:tcW w:w="2250" w:type="dxa"/>
          </w:tcPr>
          <w:p w14:paraId="71476AC2"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19.10.2023</w:t>
            </w:r>
          </w:p>
        </w:tc>
        <w:tc>
          <w:tcPr>
            <w:tcW w:w="6194" w:type="dxa"/>
          </w:tcPr>
          <w:p w14:paraId="5BD7811F"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CYKLUS logopedická inspirace - podzim, zima</w:t>
            </w:r>
          </w:p>
        </w:tc>
      </w:tr>
      <w:tr w:rsidR="00B610A5" w:rsidRPr="00B610A5" w14:paraId="2D7E7371" w14:textId="77777777" w:rsidTr="00E92A56">
        <w:tc>
          <w:tcPr>
            <w:tcW w:w="1049" w:type="dxa"/>
          </w:tcPr>
          <w:p w14:paraId="00EA89C6"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lastRenderedPageBreak/>
              <w:t xml:space="preserve">listopad </w:t>
            </w:r>
          </w:p>
          <w:p w14:paraId="40B42202" w14:textId="77777777" w:rsidR="00B610A5" w:rsidRPr="00B610A5" w:rsidRDefault="00B610A5" w:rsidP="00E92A56">
            <w:pPr>
              <w:rPr>
                <w:rFonts w:asciiTheme="minorHAnsi" w:hAnsiTheme="minorHAnsi" w:cstheme="minorHAnsi"/>
                <w:sz w:val="24"/>
                <w:szCs w:val="24"/>
              </w:rPr>
            </w:pPr>
          </w:p>
        </w:tc>
        <w:tc>
          <w:tcPr>
            <w:tcW w:w="2250" w:type="dxa"/>
          </w:tcPr>
          <w:p w14:paraId="59897F97"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10.11.2023</w:t>
            </w:r>
          </w:p>
          <w:p w14:paraId="0AF0B97F"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10.11.2023</w:t>
            </w:r>
          </w:p>
          <w:p w14:paraId="5008F75B" w14:textId="5684783B"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2.a 16.11.2023</w:t>
            </w:r>
          </w:p>
          <w:p w14:paraId="03063D12"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23.11.2023</w:t>
            </w:r>
          </w:p>
          <w:p w14:paraId="21619B4E"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24.11.2023</w:t>
            </w:r>
          </w:p>
          <w:p w14:paraId="388FC8EB"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30.11.2023</w:t>
            </w:r>
          </w:p>
        </w:tc>
        <w:tc>
          <w:tcPr>
            <w:tcW w:w="6194" w:type="dxa"/>
          </w:tcPr>
          <w:p w14:paraId="7F1BB815"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Osobnostní rozvoj pedagogických pracovníků v kontextu doby – OP JAK</w:t>
            </w:r>
          </w:p>
          <w:p w14:paraId="6572003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Strukturalizace a vizualizace u PAS a mentálního postižení</w:t>
            </w:r>
          </w:p>
          <w:p w14:paraId="617FA1FC"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Předcházíme vývojovým poruchám učení a chování v MŠ – OP JAK</w:t>
            </w:r>
          </w:p>
          <w:p w14:paraId="7876367B"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Tipy na netradiční pohybové aktivity v MŠ a ŠD</w:t>
            </w:r>
          </w:p>
          <w:p w14:paraId="6A150923"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Jak na dechové cvičení zábavně a prakticky</w:t>
            </w:r>
          </w:p>
          <w:p w14:paraId="440C78AE"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Grafomotorika hravě a prakticky</w:t>
            </w:r>
          </w:p>
        </w:tc>
      </w:tr>
      <w:tr w:rsidR="00B610A5" w:rsidRPr="00B610A5" w14:paraId="76A17598" w14:textId="77777777" w:rsidTr="00E92A56">
        <w:tc>
          <w:tcPr>
            <w:tcW w:w="1049" w:type="dxa"/>
          </w:tcPr>
          <w:p w14:paraId="671F93C9"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prosinec</w:t>
            </w:r>
          </w:p>
        </w:tc>
        <w:tc>
          <w:tcPr>
            <w:tcW w:w="2250" w:type="dxa"/>
          </w:tcPr>
          <w:p w14:paraId="417568C6" w14:textId="33056299"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6.12.2023</w:t>
            </w:r>
          </w:p>
        </w:tc>
        <w:tc>
          <w:tcPr>
            <w:tcW w:w="6194" w:type="dxa"/>
          </w:tcPr>
          <w:p w14:paraId="50415D34"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Asertivní řešení problémů – OP JAK</w:t>
            </w:r>
          </w:p>
        </w:tc>
      </w:tr>
      <w:tr w:rsidR="00B610A5" w:rsidRPr="00B610A5" w14:paraId="73095717" w14:textId="77777777" w:rsidTr="00E92A56">
        <w:tc>
          <w:tcPr>
            <w:tcW w:w="1049" w:type="dxa"/>
          </w:tcPr>
          <w:p w14:paraId="2B294307"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leden</w:t>
            </w:r>
          </w:p>
        </w:tc>
        <w:tc>
          <w:tcPr>
            <w:tcW w:w="2250" w:type="dxa"/>
          </w:tcPr>
          <w:p w14:paraId="68FD324A" w14:textId="6E4591E0"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3.</w:t>
            </w:r>
            <w:r>
              <w:rPr>
                <w:rFonts w:asciiTheme="minorHAnsi" w:hAnsiTheme="minorHAnsi" w:cstheme="minorHAnsi"/>
                <w:sz w:val="24"/>
                <w:szCs w:val="24"/>
              </w:rPr>
              <w:t>0</w:t>
            </w:r>
            <w:r w:rsidR="00B610A5" w:rsidRPr="00B610A5">
              <w:rPr>
                <w:rFonts w:asciiTheme="minorHAnsi" w:hAnsiTheme="minorHAnsi" w:cstheme="minorHAnsi"/>
                <w:sz w:val="24"/>
                <w:szCs w:val="24"/>
              </w:rPr>
              <w:t>1.2024</w:t>
            </w:r>
          </w:p>
          <w:p w14:paraId="547F3D6A" w14:textId="7DFA3E93"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16.</w:t>
            </w:r>
            <w:r w:rsidR="00A66565">
              <w:rPr>
                <w:rFonts w:asciiTheme="minorHAnsi" w:hAnsiTheme="minorHAnsi" w:cstheme="minorHAnsi"/>
                <w:sz w:val="24"/>
                <w:szCs w:val="24"/>
              </w:rPr>
              <w:t>0</w:t>
            </w:r>
            <w:r w:rsidRPr="00B610A5">
              <w:rPr>
                <w:rFonts w:asciiTheme="minorHAnsi" w:hAnsiTheme="minorHAnsi" w:cstheme="minorHAnsi"/>
                <w:sz w:val="24"/>
                <w:szCs w:val="24"/>
              </w:rPr>
              <w:t>1.2024</w:t>
            </w:r>
          </w:p>
        </w:tc>
        <w:tc>
          <w:tcPr>
            <w:tcW w:w="6194" w:type="dxa"/>
          </w:tcPr>
          <w:p w14:paraId="3063E101" w14:textId="77777777" w:rsidR="00B610A5" w:rsidRPr="00B610A5" w:rsidRDefault="00B610A5" w:rsidP="00E92A56">
            <w:pPr>
              <w:rPr>
                <w:rFonts w:asciiTheme="minorHAnsi" w:hAnsiTheme="minorHAnsi" w:cstheme="minorHAnsi"/>
                <w:color w:val="000000"/>
                <w:sz w:val="24"/>
                <w:szCs w:val="24"/>
              </w:rPr>
            </w:pPr>
            <w:r w:rsidRPr="00B610A5">
              <w:rPr>
                <w:rFonts w:asciiTheme="minorHAnsi" w:hAnsiTheme="minorHAnsi" w:cstheme="minorHAnsi"/>
                <w:color w:val="000000"/>
                <w:sz w:val="24"/>
                <w:szCs w:val="24"/>
              </w:rPr>
              <w:t>Orální motorika pěkně od základu, aneb dům od střechy nepostavím</w:t>
            </w:r>
          </w:p>
          <w:p w14:paraId="02BBA082" w14:textId="77777777" w:rsidR="00B610A5" w:rsidRPr="00B610A5" w:rsidRDefault="00B610A5" w:rsidP="00E92A56">
            <w:pPr>
              <w:rPr>
                <w:rFonts w:asciiTheme="minorHAnsi" w:hAnsiTheme="minorHAnsi" w:cstheme="minorHAnsi"/>
                <w:color w:val="000000"/>
                <w:sz w:val="24"/>
                <w:szCs w:val="24"/>
              </w:rPr>
            </w:pPr>
            <w:r w:rsidRPr="00B610A5">
              <w:rPr>
                <w:rFonts w:asciiTheme="minorHAnsi" w:hAnsiTheme="minorHAnsi" w:cstheme="minorHAnsi"/>
                <w:color w:val="000000"/>
                <w:sz w:val="24"/>
                <w:szCs w:val="24"/>
              </w:rPr>
              <w:t>Rozvoj sluchového vnímání u předškoláků</w:t>
            </w:r>
          </w:p>
        </w:tc>
      </w:tr>
      <w:tr w:rsidR="00B610A5" w:rsidRPr="00B610A5" w14:paraId="213B9F26" w14:textId="77777777" w:rsidTr="00E92A56">
        <w:tc>
          <w:tcPr>
            <w:tcW w:w="1049" w:type="dxa"/>
          </w:tcPr>
          <w:p w14:paraId="485F1295"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únor</w:t>
            </w:r>
          </w:p>
        </w:tc>
        <w:tc>
          <w:tcPr>
            <w:tcW w:w="2250" w:type="dxa"/>
          </w:tcPr>
          <w:p w14:paraId="0258A70A" w14:textId="13F1D307"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5.</w:t>
            </w:r>
            <w:r>
              <w:rPr>
                <w:rFonts w:asciiTheme="minorHAnsi" w:hAnsiTheme="minorHAnsi" w:cstheme="minorHAnsi"/>
                <w:sz w:val="24"/>
                <w:szCs w:val="24"/>
              </w:rPr>
              <w:t>0</w:t>
            </w:r>
            <w:r w:rsidR="00B610A5" w:rsidRPr="00B610A5">
              <w:rPr>
                <w:rFonts w:asciiTheme="minorHAnsi" w:hAnsiTheme="minorHAnsi" w:cstheme="minorHAnsi"/>
                <w:sz w:val="24"/>
                <w:szCs w:val="24"/>
              </w:rPr>
              <w:t>2.2024</w:t>
            </w:r>
          </w:p>
          <w:p w14:paraId="1E0CD3FF" w14:textId="3F395E41"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15.</w:t>
            </w:r>
            <w:r w:rsidR="00A66565">
              <w:rPr>
                <w:rFonts w:asciiTheme="minorHAnsi" w:hAnsiTheme="minorHAnsi" w:cstheme="minorHAnsi"/>
                <w:sz w:val="24"/>
                <w:szCs w:val="24"/>
              </w:rPr>
              <w:t>0</w:t>
            </w:r>
            <w:r w:rsidRPr="00B610A5">
              <w:rPr>
                <w:rFonts w:asciiTheme="minorHAnsi" w:hAnsiTheme="minorHAnsi" w:cstheme="minorHAnsi"/>
                <w:sz w:val="24"/>
                <w:szCs w:val="24"/>
              </w:rPr>
              <w:t>2.2024</w:t>
            </w:r>
          </w:p>
        </w:tc>
        <w:tc>
          <w:tcPr>
            <w:tcW w:w="6194" w:type="dxa"/>
          </w:tcPr>
          <w:p w14:paraId="6D2D9B4D"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Základy profesní etiky pro pedagogy</w:t>
            </w:r>
          </w:p>
          <w:p w14:paraId="09ABDCA0"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Práce s dítětem v afektu</w:t>
            </w:r>
          </w:p>
        </w:tc>
      </w:tr>
      <w:tr w:rsidR="00B610A5" w:rsidRPr="00B610A5" w14:paraId="3584BB77" w14:textId="77777777" w:rsidTr="00E92A56">
        <w:tc>
          <w:tcPr>
            <w:tcW w:w="1049" w:type="dxa"/>
          </w:tcPr>
          <w:p w14:paraId="0755310D"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duben</w:t>
            </w:r>
          </w:p>
        </w:tc>
        <w:tc>
          <w:tcPr>
            <w:tcW w:w="2250" w:type="dxa"/>
          </w:tcPr>
          <w:p w14:paraId="6A4774B2" w14:textId="6A81BB97" w:rsidR="00B610A5" w:rsidRPr="00B610A5" w:rsidRDefault="00A66565" w:rsidP="00E92A56">
            <w:pPr>
              <w:rPr>
                <w:rFonts w:asciiTheme="minorHAnsi" w:hAnsiTheme="minorHAnsi" w:cstheme="minorHAnsi"/>
                <w:sz w:val="24"/>
                <w:szCs w:val="24"/>
              </w:rPr>
            </w:pPr>
            <w:r>
              <w:rPr>
                <w:rFonts w:asciiTheme="minorHAnsi" w:hAnsiTheme="minorHAnsi" w:cstheme="minorHAnsi"/>
                <w:sz w:val="24"/>
                <w:szCs w:val="24"/>
              </w:rPr>
              <w:t>0</w:t>
            </w:r>
            <w:r w:rsidR="00B610A5" w:rsidRPr="00B610A5">
              <w:rPr>
                <w:rFonts w:asciiTheme="minorHAnsi" w:hAnsiTheme="minorHAnsi" w:cstheme="minorHAnsi"/>
                <w:sz w:val="24"/>
                <w:szCs w:val="24"/>
              </w:rPr>
              <w:t>3.</w:t>
            </w:r>
            <w:r>
              <w:rPr>
                <w:rFonts w:asciiTheme="minorHAnsi" w:hAnsiTheme="minorHAnsi" w:cstheme="minorHAnsi"/>
                <w:sz w:val="24"/>
                <w:szCs w:val="24"/>
              </w:rPr>
              <w:t>0</w:t>
            </w:r>
            <w:r w:rsidR="00B610A5" w:rsidRPr="00B610A5">
              <w:rPr>
                <w:rFonts w:asciiTheme="minorHAnsi" w:hAnsiTheme="minorHAnsi" w:cstheme="minorHAnsi"/>
                <w:sz w:val="24"/>
                <w:szCs w:val="24"/>
              </w:rPr>
              <w:t>4.2024</w:t>
            </w:r>
          </w:p>
          <w:p w14:paraId="5254BA9D" w14:textId="0E067EFA"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11.</w:t>
            </w:r>
            <w:r w:rsidR="00A66565">
              <w:rPr>
                <w:rFonts w:asciiTheme="minorHAnsi" w:hAnsiTheme="minorHAnsi" w:cstheme="minorHAnsi"/>
                <w:sz w:val="24"/>
                <w:szCs w:val="24"/>
              </w:rPr>
              <w:t>0</w:t>
            </w:r>
            <w:r w:rsidRPr="00B610A5">
              <w:rPr>
                <w:rFonts w:asciiTheme="minorHAnsi" w:hAnsiTheme="minorHAnsi" w:cstheme="minorHAnsi"/>
                <w:sz w:val="24"/>
                <w:szCs w:val="24"/>
              </w:rPr>
              <w:t>4.2024</w:t>
            </w:r>
          </w:p>
          <w:p w14:paraId="1787ECBC" w14:textId="2A41FE9C"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13.</w:t>
            </w:r>
            <w:r w:rsidR="00A66565">
              <w:rPr>
                <w:rFonts w:asciiTheme="minorHAnsi" w:hAnsiTheme="minorHAnsi" w:cstheme="minorHAnsi"/>
                <w:sz w:val="24"/>
                <w:szCs w:val="24"/>
              </w:rPr>
              <w:t>0</w:t>
            </w:r>
            <w:r w:rsidRPr="00B610A5">
              <w:rPr>
                <w:rFonts w:asciiTheme="minorHAnsi" w:hAnsiTheme="minorHAnsi" w:cstheme="minorHAnsi"/>
                <w:sz w:val="24"/>
                <w:szCs w:val="24"/>
              </w:rPr>
              <w:t>4.2024</w:t>
            </w:r>
          </w:p>
        </w:tc>
        <w:tc>
          <w:tcPr>
            <w:tcW w:w="6194" w:type="dxa"/>
          </w:tcPr>
          <w:p w14:paraId="549197A7"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Začlenění žáka s PAS do kolektivu</w:t>
            </w:r>
          </w:p>
          <w:p w14:paraId="7073B3B6"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7 tipů jak využít AP ve třídě</w:t>
            </w:r>
          </w:p>
          <w:p w14:paraId="21C2495A" w14:textId="77777777" w:rsidR="00B610A5" w:rsidRPr="00B610A5" w:rsidRDefault="00B610A5" w:rsidP="00E92A56">
            <w:pPr>
              <w:rPr>
                <w:rFonts w:asciiTheme="minorHAnsi" w:hAnsiTheme="minorHAnsi" w:cstheme="minorHAnsi"/>
                <w:color w:val="36332F"/>
                <w:sz w:val="24"/>
                <w:szCs w:val="24"/>
                <w:shd w:val="clear" w:color="auto" w:fill="FFFFFF"/>
              </w:rPr>
            </w:pPr>
            <w:r w:rsidRPr="00B610A5">
              <w:rPr>
                <w:rStyle w:val="Siln"/>
                <w:rFonts w:asciiTheme="minorHAnsi" w:hAnsiTheme="minorHAnsi" w:cstheme="minorHAnsi"/>
                <w:b w:val="0"/>
                <w:bCs w:val="0"/>
                <w:color w:val="36332F"/>
                <w:sz w:val="24"/>
                <w:szCs w:val="24"/>
                <w:shd w:val="clear" w:color="auto" w:fill="FFFFFF"/>
              </w:rPr>
              <w:t>Elkonin do školek</w:t>
            </w:r>
          </w:p>
        </w:tc>
      </w:tr>
      <w:tr w:rsidR="00B610A5" w:rsidRPr="00B610A5" w14:paraId="5E281BFC" w14:textId="77777777" w:rsidTr="00E92A56">
        <w:tc>
          <w:tcPr>
            <w:tcW w:w="1049" w:type="dxa"/>
          </w:tcPr>
          <w:p w14:paraId="40189FCB"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květen</w:t>
            </w:r>
          </w:p>
        </w:tc>
        <w:tc>
          <w:tcPr>
            <w:tcW w:w="2250" w:type="dxa"/>
          </w:tcPr>
          <w:p w14:paraId="0BB7073D" w14:textId="40D16C95"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29.-31.</w:t>
            </w:r>
            <w:r w:rsidR="00A66565">
              <w:rPr>
                <w:rFonts w:asciiTheme="minorHAnsi" w:hAnsiTheme="minorHAnsi" w:cstheme="minorHAnsi"/>
                <w:sz w:val="24"/>
                <w:szCs w:val="24"/>
              </w:rPr>
              <w:t>0</w:t>
            </w:r>
            <w:r w:rsidRPr="00B610A5">
              <w:rPr>
                <w:rFonts w:asciiTheme="minorHAnsi" w:hAnsiTheme="minorHAnsi" w:cstheme="minorHAnsi"/>
                <w:sz w:val="24"/>
                <w:szCs w:val="24"/>
              </w:rPr>
              <w:t>5.2024</w:t>
            </w:r>
          </w:p>
          <w:p w14:paraId="079D767F" w14:textId="3D3F55AA"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14.</w:t>
            </w:r>
            <w:r w:rsidR="00A66565">
              <w:rPr>
                <w:rFonts w:asciiTheme="minorHAnsi" w:hAnsiTheme="minorHAnsi" w:cstheme="minorHAnsi"/>
                <w:sz w:val="24"/>
                <w:szCs w:val="24"/>
              </w:rPr>
              <w:t>0</w:t>
            </w:r>
            <w:r w:rsidRPr="00B610A5">
              <w:rPr>
                <w:rFonts w:asciiTheme="minorHAnsi" w:hAnsiTheme="minorHAnsi" w:cstheme="minorHAnsi"/>
                <w:sz w:val="24"/>
                <w:szCs w:val="24"/>
              </w:rPr>
              <w:t>5.2024</w:t>
            </w:r>
          </w:p>
          <w:p w14:paraId="3ED7969E" w14:textId="41C623D0"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14.</w:t>
            </w:r>
            <w:r w:rsidR="00A66565">
              <w:rPr>
                <w:rFonts w:asciiTheme="minorHAnsi" w:hAnsiTheme="minorHAnsi" w:cstheme="minorHAnsi"/>
                <w:sz w:val="24"/>
                <w:szCs w:val="24"/>
              </w:rPr>
              <w:t>0</w:t>
            </w:r>
            <w:r w:rsidRPr="00B610A5">
              <w:rPr>
                <w:rFonts w:asciiTheme="minorHAnsi" w:hAnsiTheme="minorHAnsi" w:cstheme="minorHAnsi"/>
                <w:sz w:val="24"/>
                <w:szCs w:val="24"/>
              </w:rPr>
              <w:t>5.2024</w:t>
            </w:r>
          </w:p>
        </w:tc>
        <w:tc>
          <w:tcPr>
            <w:tcW w:w="6194" w:type="dxa"/>
          </w:tcPr>
          <w:p w14:paraId="6FB9F2E1"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Socioemoční dovednosti pro pohodu ve škole</w:t>
            </w:r>
          </w:p>
          <w:p w14:paraId="4BA78684" w14:textId="77777777" w:rsidR="00B610A5" w:rsidRPr="00B610A5" w:rsidRDefault="00B610A5" w:rsidP="00E92A56">
            <w:pPr>
              <w:rPr>
                <w:rStyle w:val="Siln"/>
                <w:rFonts w:asciiTheme="minorHAnsi" w:hAnsiTheme="minorHAnsi" w:cstheme="minorHAnsi"/>
                <w:b w:val="0"/>
                <w:bCs w:val="0"/>
                <w:color w:val="36332F"/>
                <w:sz w:val="24"/>
                <w:szCs w:val="24"/>
                <w:shd w:val="clear" w:color="auto" w:fill="FFFFFF"/>
              </w:rPr>
            </w:pPr>
            <w:r w:rsidRPr="00B610A5">
              <w:rPr>
                <w:rStyle w:val="Siln"/>
                <w:rFonts w:asciiTheme="minorHAnsi" w:hAnsiTheme="minorHAnsi" w:cstheme="minorHAnsi"/>
                <w:b w:val="0"/>
                <w:bCs w:val="0"/>
                <w:color w:val="36332F"/>
                <w:sz w:val="24"/>
                <w:szCs w:val="24"/>
                <w:shd w:val="clear" w:color="auto" w:fill="FFFFFF"/>
              </w:rPr>
              <w:t>„Ochutnávka selského rozumu“</w:t>
            </w:r>
          </w:p>
          <w:p w14:paraId="74E05BA1"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Hra jako běžná součást výuky</w:t>
            </w:r>
          </w:p>
        </w:tc>
      </w:tr>
    </w:tbl>
    <w:p w14:paraId="43C66CFC" w14:textId="77777777" w:rsidR="00B610A5" w:rsidRPr="00B610A5" w:rsidRDefault="00B610A5" w:rsidP="00B610A5">
      <w:pPr>
        <w:rPr>
          <w:rFonts w:asciiTheme="minorHAnsi" w:hAnsiTheme="minorHAnsi" w:cstheme="minorHAnsi"/>
          <w:sz w:val="24"/>
          <w:szCs w:val="24"/>
        </w:rPr>
      </w:pPr>
    </w:p>
    <w:tbl>
      <w:tblPr>
        <w:tblStyle w:val="Mkatabulky"/>
        <w:tblpPr w:leftFromText="141" w:rightFromText="141" w:vertAnchor="page" w:horzAnchor="margin" w:tblpX="-147" w:tblpY="1621"/>
        <w:tblOverlap w:val="never"/>
        <w:tblW w:w="9356" w:type="dxa"/>
        <w:tblLook w:val="04A0" w:firstRow="1" w:lastRow="0" w:firstColumn="1" w:lastColumn="0" w:noHBand="0" w:noVBand="1"/>
      </w:tblPr>
      <w:tblGrid>
        <w:gridCol w:w="1276"/>
        <w:gridCol w:w="1701"/>
        <w:gridCol w:w="6379"/>
      </w:tblGrid>
      <w:tr w:rsidR="00B610A5" w:rsidRPr="00B610A5" w14:paraId="49B50CBB" w14:textId="77777777" w:rsidTr="00B610A5">
        <w:trPr>
          <w:trHeight w:val="502"/>
        </w:trPr>
        <w:tc>
          <w:tcPr>
            <w:tcW w:w="9356" w:type="dxa"/>
            <w:gridSpan w:val="3"/>
            <w:shd w:val="clear" w:color="auto" w:fill="FFFF00"/>
          </w:tcPr>
          <w:p w14:paraId="2E4FE29A"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lastRenderedPageBreak/>
              <w:t>Školení provozních zaměstnanců</w:t>
            </w:r>
          </w:p>
        </w:tc>
      </w:tr>
      <w:tr w:rsidR="00B610A5" w:rsidRPr="00B610A5" w14:paraId="0E590F27" w14:textId="77777777" w:rsidTr="00E92A56">
        <w:trPr>
          <w:trHeight w:val="502"/>
        </w:trPr>
        <w:tc>
          <w:tcPr>
            <w:tcW w:w="1276" w:type="dxa"/>
            <w:shd w:val="clear" w:color="auto" w:fill="FFFFFF" w:themeFill="background1"/>
          </w:tcPr>
          <w:p w14:paraId="41B63328" w14:textId="77777777" w:rsidR="00B610A5" w:rsidRPr="00B610A5" w:rsidRDefault="00B610A5" w:rsidP="00E92A56">
            <w:pPr>
              <w:rPr>
                <w:rFonts w:asciiTheme="minorHAnsi" w:hAnsiTheme="minorHAnsi" w:cstheme="minorHAnsi"/>
                <w:sz w:val="24"/>
                <w:szCs w:val="24"/>
              </w:rPr>
            </w:pPr>
          </w:p>
        </w:tc>
        <w:tc>
          <w:tcPr>
            <w:tcW w:w="1701" w:type="dxa"/>
            <w:shd w:val="clear" w:color="auto" w:fill="FFFFFF" w:themeFill="background1"/>
          </w:tcPr>
          <w:p w14:paraId="05D55B7A"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Termín</w:t>
            </w:r>
          </w:p>
        </w:tc>
        <w:tc>
          <w:tcPr>
            <w:tcW w:w="6379" w:type="dxa"/>
            <w:shd w:val="clear" w:color="auto" w:fill="FFFFFF" w:themeFill="background1"/>
          </w:tcPr>
          <w:p w14:paraId="652317E8" w14:textId="77777777" w:rsidR="00B610A5" w:rsidRPr="00B610A5" w:rsidRDefault="00B610A5" w:rsidP="00E92A56">
            <w:pPr>
              <w:jc w:val="center"/>
              <w:rPr>
                <w:rFonts w:asciiTheme="minorHAnsi" w:hAnsiTheme="minorHAnsi" w:cstheme="minorHAnsi"/>
                <w:b/>
                <w:bCs/>
                <w:sz w:val="24"/>
                <w:szCs w:val="24"/>
              </w:rPr>
            </w:pPr>
            <w:r w:rsidRPr="00B610A5">
              <w:rPr>
                <w:rFonts w:asciiTheme="minorHAnsi" w:hAnsiTheme="minorHAnsi" w:cstheme="minorHAnsi"/>
                <w:b/>
                <w:bCs/>
                <w:sz w:val="24"/>
                <w:szCs w:val="24"/>
              </w:rPr>
              <w:t>školení</w:t>
            </w:r>
          </w:p>
        </w:tc>
      </w:tr>
      <w:tr w:rsidR="00B610A5" w:rsidRPr="00B610A5" w14:paraId="5B4A807D" w14:textId="77777777" w:rsidTr="00E92A56">
        <w:trPr>
          <w:trHeight w:val="565"/>
        </w:trPr>
        <w:tc>
          <w:tcPr>
            <w:tcW w:w="1276" w:type="dxa"/>
          </w:tcPr>
          <w:p w14:paraId="09A705EA"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listopad</w:t>
            </w:r>
          </w:p>
        </w:tc>
        <w:tc>
          <w:tcPr>
            <w:tcW w:w="1701" w:type="dxa"/>
            <w:shd w:val="clear" w:color="auto" w:fill="FFFFFF" w:themeFill="background1"/>
          </w:tcPr>
          <w:p w14:paraId="679AA511"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15.11.2023</w:t>
            </w:r>
          </w:p>
        </w:tc>
        <w:tc>
          <w:tcPr>
            <w:tcW w:w="6379" w:type="dxa"/>
            <w:shd w:val="clear" w:color="auto" w:fill="FFFFFF" w:themeFill="background1"/>
          </w:tcPr>
          <w:p w14:paraId="32BB6CD2"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Školení KHK – smlouvy</w:t>
            </w:r>
          </w:p>
        </w:tc>
      </w:tr>
      <w:tr w:rsidR="00B610A5" w:rsidRPr="00B610A5" w14:paraId="4BFA1D5B" w14:textId="77777777" w:rsidTr="00E92A56">
        <w:trPr>
          <w:trHeight w:val="565"/>
        </w:trPr>
        <w:tc>
          <w:tcPr>
            <w:tcW w:w="1276" w:type="dxa"/>
          </w:tcPr>
          <w:p w14:paraId="54303132"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leden</w:t>
            </w:r>
          </w:p>
        </w:tc>
        <w:tc>
          <w:tcPr>
            <w:tcW w:w="1701" w:type="dxa"/>
            <w:shd w:val="clear" w:color="auto" w:fill="FFFFFF" w:themeFill="background1"/>
          </w:tcPr>
          <w:p w14:paraId="57DC39AF" w14:textId="1B789D2C"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11.</w:t>
            </w:r>
            <w:r w:rsidR="00A66565">
              <w:rPr>
                <w:rFonts w:asciiTheme="minorHAnsi" w:hAnsiTheme="minorHAnsi" w:cstheme="minorHAnsi"/>
                <w:sz w:val="24"/>
                <w:szCs w:val="24"/>
              </w:rPr>
              <w:t>0</w:t>
            </w:r>
            <w:r w:rsidRPr="00B610A5">
              <w:rPr>
                <w:rFonts w:asciiTheme="minorHAnsi" w:hAnsiTheme="minorHAnsi" w:cstheme="minorHAnsi"/>
                <w:sz w:val="24"/>
                <w:szCs w:val="24"/>
              </w:rPr>
              <w:t>1.2024</w:t>
            </w:r>
          </w:p>
          <w:p w14:paraId="369DC558" w14:textId="7D325BF3"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30.</w:t>
            </w:r>
            <w:r w:rsidR="00A66565">
              <w:rPr>
                <w:rFonts w:asciiTheme="minorHAnsi" w:hAnsiTheme="minorHAnsi" w:cstheme="minorHAnsi"/>
                <w:sz w:val="24"/>
                <w:szCs w:val="24"/>
              </w:rPr>
              <w:t>0</w:t>
            </w:r>
            <w:r w:rsidRPr="00B610A5">
              <w:rPr>
                <w:rFonts w:asciiTheme="minorHAnsi" w:hAnsiTheme="minorHAnsi" w:cstheme="minorHAnsi"/>
                <w:sz w:val="24"/>
                <w:szCs w:val="24"/>
              </w:rPr>
              <w:t>1.2024</w:t>
            </w:r>
          </w:p>
        </w:tc>
        <w:tc>
          <w:tcPr>
            <w:tcW w:w="6379" w:type="dxa"/>
            <w:shd w:val="clear" w:color="auto" w:fill="FFFFFF" w:themeFill="background1"/>
          </w:tcPr>
          <w:p w14:paraId="5DA8817B"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Jídlo zblízka ve veřejném stravování (KÚHK)</w:t>
            </w:r>
          </w:p>
          <w:p w14:paraId="247C3496"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FKSP ve školách po 1.1.2024</w:t>
            </w:r>
          </w:p>
        </w:tc>
      </w:tr>
      <w:tr w:rsidR="00B610A5" w:rsidRPr="00B610A5" w14:paraId="2F37A241" w14:textId="77777777" w:rsidTr="00E92A56">
        <w:trPr>
          <w:trHeight w:val="70"/>
        </w:trPr>
        <w:tc>
          <w:tcPr>
            <w:tcW w:w="1276" w:type="dxa"/>
          </w:tcPr>
          <w:p w14:paraId="5545151B"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březen</w:t>
            </w:r>
          </w:p>
        </w:tc>
        <w:tc>
          <w:tcPr>
            <w:tcW w:w="1701" w:type="dxa"/>
            <w:shd w:val="clear" w:color="auto" w:fill="FFFFFF" w:themeFill="background1"/>
          </w:tcPr>
          <w:p w14:paraId="56479FF9" w14:textId="0FFE779C"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13.</w:t>
            </w:r>
            <w:r w:rsidR="00A66565">
              <w:rPr>
                <w:rFonts w:asciiTheme="minorHAnsi" w:hAnsiTheme="minorHAnsi" w:cstheme="minorHAnsi"/>
                <w:sz w:val="24"/>
                <w:szCs w:val="24"/>
              </w:rPr>
              <w:t>0</w:t>
            </w:r>
            <w:r w:rsidRPr="00B610A5">
              <w:rPr>
                <w:rFonts w:asciiTheme="minorHAnsi" w:hAnsiTheme="minorHAnsi" w:cstheme="minorHAnsi"/>
                <w:sz w:val="24"/>
                <w:szCs w:val="24"/>
              </w:rPr>
              <w:t>3.2024</w:t>
            </w:r>
          </w:p>
        </w:tc>
        <w:tc>
          <w:tcPr>
            <w:tcW w:w="6379" w:type="dxa"/>
            <w:shd w:val="clear" w:color="auto" w:fill="FFFFFF" w:themeFill="background1"/>
          </w:tcPr>
          <w:p w14:paraId="14D0F444"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Webinář pro školní jídelny, šk. hyg. minima</w:t>
            </w:r>
          </w:p>
        </w:tc>
      </w:tr>
      <w:tr w:rsidR="00B610A5" w:rsidRPr="00B610A5" w14:paraId="73D9C2A9" w14:textId="77777777" w:rsidTr="00E92A56">
        <w:trPr>
          <w:trHeight w:val="70"/>
        </w:trPr>
        <w:tc>
          <w:tcPr>
            <w:tcW w:w="1276" w:type="dxa"/>
          </w:tcPr>
          <w:p w14:paraId="04587162" w14:textId="77777777"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květen</w:t>
            </w:r>
          </w:p>
        </w:tc>
        <w:tc>
          <w:tcPr>
            <w:tcW w:w="1701" w:type="dxa"/>
            <w:shd w:val="clear" w:color="auto" w:fill="FFFFFF" w:themeFill="background1"/>
          </w:tcPr>
          <w:p w14:paraId="500260F1" w14:textId="303F58BD" w:rsidR="00B610A5" w:rsidRPr="00B610A5" w:rsidRDefault="00B610A5" w:rsidP="00E92A56">
            <w:pPr>
              <w:rPr>
                <w:rFonts w:asciiTheme="minorHAnsi" w:hAnsiTheme="minorHAnsi" w:cstheme="minorHAnsi"/>
                <w:sz w:val="24"/>
                <w:szCs w:val="24"/>
              </w:rPr>
            </w:pPr>
            <w:r w:rsidRPr="00B610A5">
              <w:rPr>
                <w:rFonts w:asciiTheme="minorHAnsi" w:hAnsiTheme="minorHAnsi" w:cstheme="minorHAnsi"/>
                <w:sz w:val="24"/>
                <w:szCs w:val="24"/>
              </w:rPr>
              <w:t>14.</w:t>
            </w:r>
            <w:r w:rsidR="00A66565">
              <w:rPr>
                <w:rFonts w:asciiTheme="minorHAnsi" w:hAnsiTheme="minorHAnsi" w:cstheme="minorHAnsi"/>
                <w:sz w:val="24"/>
                <w:szCs w:val="24"/>
              </w:rPr>
              <w:t>0</w:t>
            </w:r>
            <w:r w:rsidRPr="00B610A5">
              <w:rPr>
                <w:rFonts w:asciiTheme="minorHAnsi" w:hAnsiTheme="minorHAnsi" w:cstheme="minorHAnsi"/>
                <w:sz w:val="24"/>
                <w:szCs w:val="24"/>
              </w:rPr>
              <w:t>5.2024</w:t>
            </w:r>
          </w:p>
        </w:tc>
        <w:tc>
          <w:tcPr>
            <w:tcW w:w="6379" w:type="dxa"/>
            <w:shd w:val="clear" w:color="auto" w:fill="FFFFFF" w:themeFill="background1"/>
          </w:tcPr>
          <w:p w14:paraId="064DDB11" w14:textId="77777777" w:rsidR="00B610A5" w:rsidRPr="00B610A5" w:rsidRDefault="00B610A5" w:rsidP="00E92A56">
            <w:pPr>
              <w:rPr>
                <w:rFonts w:asciiTheme="minorHAnsi" w:hAnsiTheme="minorHAnsi" w:cstheme="minorHAnsi"/>
                <w:color w:val="000000" w:themeColor="text1"/>
                <w:sz w:val="24"/>
                <w:szCs w:val="24"/>
              </w:rPr>
            </w:pPr>
            <w:r w:rsidRPr="00B610A5">
              <w:rPr>
                <w:rFonts w:asciiTheme="minorHAnsi" w:hAnsiTheme="minorHAnsi" w:cstheme="minorHAnsi"/>
                <w:color w:val="000000" w:themeColor="text1"/>
                <w:sz w:val="24"/>
                <w:szCs w:val="24"/>
              </w:rPr>
              <w:t>Ekonomika provozu ve školních jídelnách-webinář</w:t>
            </w:r>
          </w:p>
        </w:tc>
      </w:tr>
    </w:tbl>
    <w:p w14:paraId="34F3B8FC" w14:textId="77777777" w:rsidR="00B610A5" w:rsidRPr="00534E0D" w:rsidRDefault="00B610A5" w:rsidP="00B610A5">
      <w:pPr>
        <w:rPr>
          <w:rFonts w:asciiTheme="minorHAnsi" w:hAnsiTheme="minorHAnsi" w:cstheme="minorHAnsi"/>
          <w:sz w:val="24"/>
          <w:szCs w:val="24"/>
        </w:rPr>
      </w:pPr>
    </w:p>
    <w:tbl>
      <w:tblPr>
        <w:tblW w:w="9393" w:type="dxa"/>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393"/>
      </w:tblGrid>
      <w:tr w:rsidR="008705A5" w14:paraId="2766C281" w14:textId="77777777" w:rsidTr="00B610A5">
        <w:tc>
          <w:tcPr>
            <w:tcW w:w="9393" w:type="dxa"/>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0710B7C5" w14:textId="77777777" w:rsidR="008705A5" w:rsidRDefault="008705A5" w:rsidP="0077502B">
            <w:pPr>
              <w:jc w:val="center"/>
              <w:rPr>
                <w:rFonts w:cs="Arial"/>
                <w:b/>
                <w:sz w:val="24"/>
                <w:szCs w:val="24"/>
              </w:rPr>
            </w:pPr>
            <w:r>
              <w:rPr>
                <w:rFonts w:cs="Arial"/>
                <w:b/>
                <w:sz w:val="24"/>
                <w:szCs w:val="24"/>
              </w:rPr>
              <w:t>Komentář ředitele školy</w:t>
            </w:r>
          </w:p>
        </w:tc>
      </w:tr>
      <w:tr w:rsidR="008705A5" w:rsidRPr="00C71677" w14:paraId="46AEDD69" w14:textId="77777777" w:rsidTr="00E62D81">
        <w:tc>
          <w:tcPr>
            <w:tcW w:w="93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40A2B6" w14:textId="77777777" w:rsidR="008705A5" w:rsidRPr="008705A5" w:rsidRDefault="008705A5" w:rsidP="0077502B">
            <w:pPr>
              <w:jc w:val="both"/>
              <w:rPr>
                <w:color w:val="000000"/>
                <w:sz w:val="24"/>
                <w:szCs w:val="24"/>
              </w:rPr>
            </w:pPr>
            <w:r w:rsidRPr="008705A5">
              <w:rPr>
                <w:sz w:val="24"/>
                <w:szCs w:val="24"/>
              </w:rPr>
              <w:t>Všichni zaměstnanci mají předepsanou odbornou způsobilost. Dále se vzdělávají na akreditovaných přednáškách a seminářích. Učitelé se stále sebevzdělávají, studují odbornou literaturu, metodické příručky, sledují změny ve školské legislativě apod. Druhy dalšího vzdělávání jsou</w:t>
            </w:r>
            <w:r w:rsidR="0082086E">
              <w:rPr>
                <w:sz w:val="24"/>
                <w:szCs w:val="24"/>
              </w:rPr>
              <w:t>:</w:t>
            </w:r>
            <w:r w:rsidRPr="008705A5">
              <w:rPr>
                <w:sz w:val="24"/>
                <w:szCs w:val="24"/>
              </w:rPr>
              <w:t xml:space="preserve"> a) odborné vzdělávání pedagogických pracovníků, b) průběžné vzdělávání pedagogických pracovníků, c) vzdělávání vedoucích pedagogických pracovníků. </w:t>
            </w:r>
            <w:r>
              <w:rPr>
                <w:sz w:val="24"/>
                <w:szCs w:val="24"/>
              </w:rPr>
              <w:t>Některá školení probíhají i on-line formou.</w:t>
            </w:r>
          </w:p>
        </w:tc>
      </w:tr>
    </w:tbl>
    <w:p w14:paraId="3D70CEF3" w14:textId="77777777" w:rsidR="008705A5" w:rsidRPr="00534E0D" w:rsidRDefault="008705A5" w:rsidP="00534E0D">
      <w:pPr>
        <w:rPr>
          <w:rFonts w:asciiTheme="minorHAnsi" w:hAnsiTheme="minorHAnsi" w:cstheme="minorHAnsi"/>
          <w:sz w:val="24"/>
          <w:szCs w:val="24"/>
        </w:rPr>
      </w:pPr>
    </w:p>
    <w:p w14:paraId="2BC016E5" w14:textId="77777777" w:rsidR="00674733" w:rsidRDefault="00674733" w:rsidP="00534E0D">
      <w:pPr>
        <w:rPr>
          <w:rFonts w:asciiTheme="minorHAnsi" w:hAnsiTheme="minorHAnsi" w:cstheme="minorHAnsi"/>
          <w:b/>
          <w:bCs/>
          <w:sz w:val="24"/>
          <w:szCs w:val="24"/>
        </w:rPr>
      </w:pPr>
    </w:p>
    <w:p w14:paraId="4D63FC17" w14:textId="77777777" w:rsidR="00B610A5" w:rsidRDefault="00B610A5" w:rsidP="00534E0D">
      <w:pPr>
        <w:rPr>
          <w:rFonts w:asciiTheme="minorHAnsi" w:hAnsiTheme="minorHAnsi" w:cstheme="minorHAnsi"/>
          <w:b/>
          <w:bCs/>
          <w:sz w:val="24"/>
          <w:szCs w:val="24"/>
        </w:rPr>
      </w:pPr>
    </w:p>
    <w:p w14:paraId="76E58487" w14:textId="77777777" w:rsidR="00B610A5" w:rsidRDefault="00B610A5" w:rsidP="00534E0D">
      <w:pPr>
        <w:rPr>
          <w:rFonts w:asciiTheme="minorHAnsi" w:hAnsiTheme="minorHAnsi" w:cstheme="minorHAnsi"/>
          <w:b/>
          <w:bCs/>
          <w:sz w:val="24"/>
          <w:szCs w:val="24"/>
        </w:rPr>
      </w:pPr>
    </w:p>
    <w:p w14:paraId="2BA20C15" w14:textId="77777777" w:rsidR="00B610A5" w:rsidRDefault="00B610A5" w:rsidP="00534E0D">
      <w:pPr>
        <w:rPr>
          <w:rFonts w:asciiTheme="minorHAnsi" w:hAnsiTheme="minorHAnsi" w:cstheme="minorHAnsi"/>
          <w:b/>
          <w:bCs/>
          <w:sz w:val="24"/>
          <w:szCs w:val="24"/>
        </w:rPr>
      </w:pPr>
    </w:p>
    <w:p w14:paraId="28810089" w14:textId="77777777" w:rsidR="00B610A5" w:rsidRDefault="00B610A5" w:rsidP="00534E0D">
      <w:pPr>
        <w:rPr>
          <w:rFonts w:asciiTheme="minorHAnsi" w:hAnsiTheme="minorHAnsi" w:cstheme="minorHAnsi"/>
          <w:b/>
          <w:bCs/>
          <w:sz w:val="24"/>
          <w:szCs w:val="24"/>
        </w:rPr>
      </w:pPr>
    </w:p>
    <w:p w14:paraId="72448541" w14:textId="77777777" w:rsidR="00B610A5" w:rsidRDefault="00B610A5" w:rsidP="00534E0D">
      <w:pPr>
        <w:rPr>
          <w:rFonts w:asciiTheme="minorHAnsi" w:hAnsiTheme="minorHAnsi" w:cstheme="minorHAnsi"/>
          <w:b/>
          <w:bCs/>
          <w:sz w:val="24"/>
          <w:szCs w:val="24"/>
        </w:rPr>
      </w:pPr>
    </w:p>
    <w:p w14:paraId="5832DF6F" w14:textId="77777777" w:rsidR="00B610A5" w:rsidRDefault="00B610A5" w:rsidP="00534E0D">
      <w:pPr>
        <w:rPr>
          <w:rFonts w:asciiTheme="minorHAnsi" w:hAnsiTheme="minorHAnsi" w:cstheme="minorHAnsi"/>
          <w:b/>
          <w:bCs/>
          <w:sz w:val="24"/>
          <w:szCs w:val="24"/>
        </w:rPr>
      </w:pPr>
    </w:p>
    <w:p w14:paraId="07DBBC5E" w14:textId="77777777" w:rsidR="00B610A5" w:rsidRDefault="00B610A5" w:rsidP="00534E0D">
      <w:pPr>
        <w:rPr>
          <w:rFonts w:asciiTheme="minorHAnsi" w:hAnsiTheme="minorHAnsi" w:cstheme="minorHAnsi"/>
          <w:b/>
          <w:bCs/>
          <w:sz w:val="24"/>
          <w:szCs w:val="24"/>
        </w:rPr>
      </w:pPr>
    </w:p>
    <w:p w14:paraId="199AAF2F" w14:textId="77777777" w:rsidR="00B610A5" w:rsidRDefault="00B610A5" w:rsidP="00534E0D">
      <w:pPr>
        <w:rPr>
          <w:rFonts w:asciiTheme="minorHAnsi" w:hAnsiTheme="minorHAnsi" w:cstheme="minorHAnsi"/>
          <w:b/>
          <w:bCs/>
          <w:sz w:val="24"/>
          <w:szCs w:val="24"/>
        </w:rPr>
      </w:pPr>
    </w:p>
    <w:p w14:paraId="40646629" w14:textId="77777777" w:rsidR="00B610A5" w:rsidRDefault="00B610A5" w:rsidP="00534E0D">
      <w:pPr>
        <w:rPr>
          <w:rFonts w:asciiTheme="minorHAnsi" w:hAnsiTheme="minorHAnsi" w:cstheme="minorHAnsi"/>
          <w:b/>
          <w:bCs/>
          <w:sz w:val="24"/>
          <w:szCs w:val="24"/>
        </w:rPr>
      </w:pPr>
    </w:p>
    <w:p w14:paraId="033B2823" w14:textId="77777777" w:rsidR="004E4048" w:rsidRDefault="004E4048" w:rsidP="00534E0D">
      <w:pPr>
        <w:rPr>
          <w:rFonts w:asciiTheme="minorHAnsi" w:hAnsiTheme="minorHAnsi" w:cstheme="minorHAnsi"/>
          <w:b/>
          <w:bCs/>
          <w:sz w:val="24"/>
          <w:szCs w:val="24"/>
        </w:rPr>
      </w:pPr>
    </w:p>
    <w:p w14:paraId="263DB579" w14:textId="479B49DA" w:rsidR="00BC2CD1" w:rsidRDefault="00176620" w:rsidP="00916D3E">
      <w:pPr>
        <w:rPr>
          <w:rFonts w:cs="Arial"/>
          <w:b/>
          <w:color w:val="244061" w:themeColor="accent1" w:themeShade="80"/>
          <w:sz w:val="36"/>
          <w:szCs w:val="36"/>
          <w:u w:val="single"/>
        </w:rPr>
      </w:pPr>
      <w:r w:rsidRPr="004B5049">
        <w:rPr>
          <w:rFonts w:cs="Arial"/>
          <w:b/>
          <w:color w:val="244061" w:themeColor="accent1" w:themeShade="80"/>
          <w:sz w:val="36"/>
          <w:szCs w:val="36"/>
          <w:u w:val="single"/>
        </w:rPr>
        <w:lastRenderedPageBreak/>
        <w:t>8</w:t>
      </w:r>
      <w:r w:rsidR="00CA2C9A" w:rsidRPr="004B5049">
        <w:rPr>
          <w:rFonts w:cs="Arial"/>
          <w:b/>
          <w:color w:val="244061" w:themeColor="accent1" w:themeShade="80"/>
          <w:sz w:val="36"/>
          <w:szCs w:val="36"/>
          <w:u w:val="single"/>
        </w:rPr>
        <w:t xml:space="preserve">. </w:t>
      </w:r>
      <w:r w:rsidR="001D3BEC" w:rsidRPr="004B5049">
        <w:rPr>
          <w:rFonts w:cs="Arial"/>
          <w:b/>
          <w:color w:val="244061" w:themeColor="accent1" w:themeShade="80"/>
          <w:sz w:val="36"/>
          <w:szCs w:val="36"/>
          <w:u w:val="single"/>
        </w:rPr>
        <w:t>Ak</w:t>
      </w:r>
      <w:r w:rsidR="00720EF6" w:rsidRPr="004B5049">
        <w:rPr>
          <w:rFonts w:cs="Arial"/>
          <w:b/>
          <w:color w:val="244061" w:themeColor="accent1" w:themeShade="80"/>
          <w:sz w:val="36"/>
          <w:szCs w:val="36"/>
          <w:u w:val="single"/>
        </w:rPr>
        <w:t>tivity školy</w:t>
      </w:r>
      <w:r w:rsidR="001D3BEC" w:rsidRPr="004B5049">
        <w:rPr>
          <w:rFonts w:cs="Arial"/>
          <w:b/>
          <w:color w:val="244061" w:themeColor="accent1" w:themeShade="80"/>
          <w:sz w:val="36"/>
          <w:szCs w:val="36"/>
          <w:u w:val="single"/>
        </w:rPr>
        <w:t xml:space="preserve"> a prezentace školy na veřejnosti</w:t>
      </w:r>
    </w:p>
    <w:p w14:paraId="59A3A214" w14:textId="77777777" w:rsidR="00916D3E" w:rsidRPr="00916D3E" w:rsidRDefault="00916D3E" w:rsidP="00916D3E">
      <w:pPr>
        <w:rPr>
          <w:rFonts w:cs="Arial"/>
          <w:b/>
          <w:color w:val="244061" w:themeColor="accent1" w:themeShade="80"/>
          <w:sz w:val="36"/>
          <w:szCs w:val="36"/>
          <w:u w:val="single"/>
        </w:rPr>
      </w:pPr>
    </w:p>
    <w:tbl>
      <w:tblPr>
        <w:tblW w:w="936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103"/>
        <w:gridCol w:w="1949"/>
        <w:gridCol w:w="2308"/>
      </w:tblGrid>
      <w:tr w:rsidR="00BC2CD1" w:rsidRPr="00ED6389" w14:paraId="1F4DD72B" w14:textId="77777777" w:rsidTr="00ED6389">
        <w:trPr>
          <w:trHeight w:val="625"/>
          <w:jc w:val="center"/>
        </w:trPr>
        <w:tc>
          <w:tcPr>
            <w:tcW w:w="5103" w:type="dxa"/>
            <w:tcBorders>
              <w:top w:val="single" w:sz="4" w:space="0" w:color="000001"/>
              <w:left w:val="single" w:sz="4" w:space="0" w:color="000001"/>
              <w:bottom w:val="single" w:sz="4" w:space="0" w:color="000001"/>
              <w:right w:val="nil"/>
            </w:tcBorders>
            <w:shd w:val="clear" w:color="auto" w:fill="FFFFFF"/>
            <w:hideMark/>
          </w:tcPr>
          <w:p w14:paraId="28679D54" w14:textId="77777777" w:rsidR="00BC2CD1" w:rsidRPr="00ED6389" w:rsidRDefault="00BC2CD1" w:rsidP="00ED6389">
            <w:pPr>
              <w:spacing w:after="0"/>
              <w:jc w:val="center"/>
              <w:rPr>
                <w:rFonts w:asciiTheme="minorHAnsi" w:hAnsiTheme="minorHAnsi" w:cstheme="minorHAnsi"/>
                <w:b/>
                <w:sz w:val="24"/>
                <w:szCs w:val="24"/>
                <w:lang w:bidi="hi-IN"/>
              </w:rPr>
            </w:pPr>
          </w:p>
          <w:p w14:paraId="2A0B661A" w14:textId="77777777" w:rsidR="00BC2CD1" w:rsidRPr="00ED6389" w:rsidRDefault="00BC2CD1" w:rsidP="00ED6389">
            <w:pPr>
              <w:spacing w:after="0"/>
              <w:jc w:val="center"/>
              <w:rPr>
                <w:rFonts w:asciiTheme="minorHAnsi" w:hAnsiTheme="minorHAnsi" w:cstheme="minorHAnsi"/>
                <w:b/>
                <w:sz w:val="24"/>
                <w:szCs w:val="24"/>
                <w:lang w:bidi="hi-IN"/>
              </w:rPr>
            </w:pPr>
            <w:r w:rsidRPr="00ED6389">
              <w:rPr>
                <w:rFonts w:asciiTheme="minorHAnsi" w:hAnsiTheme="minorHAnsi" w:cstheme="minorHAnsi"/>
                <w:b/>
                <w:sz w:val="24"/>
                <w:szCs w:val="24"/>
                <w:lang w:bidi="hi-IN"/>
              </w:rPr>
              <w:t>Typ akce</w:t>
            </w:r>
          </w:p>
        </w:tc>
        <w:tc>
          <w:tcPr>
            <w:tcW w:w="1949" w:type="dxa"/>
            <w:tcBorders>
              <w:top w:val="single" w:sz="4" w:space="0" w:color="000001"/>
              <w:left w:val="single" w:sz="4" w:space="0" w:color="000001"/>
              <w:bottom w:val="single" w:sz="4" w:space="0" w:color="000001"/>
              <w:right w:val="single" w:sz="4" w:space="0" w:color="000001"/>
            </w:tcBorders>
            <w:shd w:val="clear" w:color="auto" w:fill="FFFFFF"/>
            <w:hideMark/>
          </w:tcPr>
          <w:p w14:paraId="1258AAF8" w14:textId="77777777" w:rsidR="00BC2CD1" w:rsidRPr="00ED6389" w:rsidRDefault="00BC2CD1" w:rsidP="00ED6389">
            <w:pPr>
              <w:spacing w:after="0"/>
              <w:jc w:val="center"/>
              <w:rPr>
                <w:rFonts w:asciiTheme="minorHAnsi" w:hAnsiTheme="minorHAnsi" w:cstheme="minorHAnsi"/>
                <w:b/>
                <w:sz w:val="24"/>
                <w:szCs w:val="24"/>
                <w:lang w:bidi="hi-IN"/>
              </w:rPr>
            </w:pPr>
          </w:p>
          <w:p w14:paraId="6EA3B66C" w14:textId="77777777" w:rsidR="00BC2CD1" w:rsidRPr="00ED6389" w:rsidRDefault="00BC2CD1" w:rsidP="00ED6389">
            <w:pPr>
              <w:spacing w:after="0"/>
              <w:jc w:val="center"/>
              <w:rPr>
                <w:rFonts w:asciiTheme="minorHAnsi" w:hAnsiTheme="minorHAnsi" w:cstheme="minorHAnsi"/>
                <w:b/>
                <w:sz w:val="24"/>
                <w:szCs w:val="24"/>
                <w:lang w:bidi="hi-IN"/>
              </w:rPr>
            </w:pPr>
            <w:r w:rsidRPr="00ED6389">
              <w:rPr>
                <w:rFonts w:asciiTheme="minorHAnsi" w:hAnsiTheme="minorHAnsi" w:cstheme="minorHAnsi"/>
                <w:b/>
                <w:sz w:val="24"/>
                <w:szCs w:val="24"/>
                <w:lang w:bidi="hi-IN"/>
              </w:rPr>
              <w:t>Termín akce</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199A2E45" w14:textId="77777777" w:rsidR="00BC2CD1" w:rsidRPr="00ED6389" w:rsidRDefault="00BC2CD1" w:rsidP="00ED6389">
            <w:pPr>
              <w:spacing w:after="0"/>
              <w:jc w:val="center"/>
              <w:rPr>
                <w:rFonts w:asciiTheme="minorHAnsi" w:hAnsiTheme="minorHAnsi" w:cstheme="minorHAnsi"/>
                <w:b/>
                <w:sz w:val="24"/>
                <w:szCs w:val="24"/>
                <w:lang w:bidi="hi-IN"/>
              </w:rPr>
            </w:pPr>
          </w:p>
          <w:p w14:paraId="4AEDC93C" w14:textId="77777777" w:rsidR="00BC2CD1" w:rsidRPr="00ED6389" w:rsidRDefault="00BC2CD1" w:rsidP="00ED6389">
            <w:pPr>
              <w:spacing w:after="0"/>
              <w:jc w:val="center"/>
              <w:rPr>
                <w:rFonts w:asciiTheme="minorHAnsi" w:hAnsiTheme="minorHAnsi" w:cstheme="minorHAnsi"/>
                <w:b/>
                <w:sz w:val="24"/>
                <w:szCs w:val="24"/>
                <w:lang w:bidi="hi-IN"/>
              </w:rPr>
            </w:pPr>
            <w:r w:rsidRPr="00ED6389">
              <w:rPr>
                <w:rFonts w:asciiTheme="minorHAnsi" w:hAnsiTheme="minorHAnsi" w:cstheme="minorHAnsi"/>
                <w:b/>
                <w:sz w:val="24"/>
                <w:szCs w:val="24"/>
                <w:lang w:bidi="hi-IN"/>
              </w:rPr>
              <w:t>Účast tříd</w:t>
            </w:r>
          </w:p>
        </w:tc>
      </w:tr>
      <w:tr w:rsidR="00BC2CD1" w:rsidRPr="00ED6389" w14:paraId="4CAD9AD6" w14:textId="77777777" w:rsidTr="00CD6DC3">
        <w:trPr>
          <w:trHeight w:val="643"/>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08445455" w14:textId="77777777" w:rsidR="00BC2CD1" w:rsidRPr="000142B2" w:rsidRDefault="00BC2CD1" w:rsidP="00ED6389">
            <w:pPr>
              <w:spacing w:after="0"/>
              <w:rPr>
                <w:rFonts w:asciiTheme="minorHAnsi" w:hAnsiTheme="minorHAnsi" w:cstheme="minorHAnsi"/>
                <w:b/>
                <w:bCs/>
                <w:color w:val="244061" w:themeColor="accent1" w:themeShade="80"/>
                <w:sz w:val="24"/>
                <w:szCs w:val="24"/>
                <w:lang w:bidi="hi-IN"/>
              </w:rPr>
            </w:pPr>
            <w:r w:rsidRPr="000142B2">
              <w:rPr>
                <w:rFonts w:asciiTheme="minorHAnsi" w:hAnsiTheme="minorHAnsi" w:cstheme="minorHAnsi"/>
                <w:b/>
                <w:bCs/>
                <w:color w:val="244061" w:themeColor="accent1" w:themeShade="80"/>
                <w:sz w:val="24"/>
                <w:szCs w:val="24"/>
                <w:lang w:bidi="hi-IN"/>
              </w:rPr>
              <w:t>Vzdělávací a naučné programy pořádané agenturou či jinou organizací</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4063EDD6" w14:textId="77777777" w:rsidR="00BC2CD1" w:rsidRPr="000142B2" w:rsidRDefault="00BC2CD1" w:rsidP="00ED6389">
            <w:pPr>
              <w:spacing w:after="0"/>
              <w:jc w:val="center"/>
              <w:rPr>
                <w:rFonts w:asciiTheme="minorHAnsi" w:hAnsiTheme="minorHAnsi" w:cstheme="minorHAnsi"/>
                <w:color w:val="244061" w:themeColor="accent1" w:themeShade="80"/>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54A803FB" w14:textId="77777777" w:rsidR="00BC2CD1" w:rsidRPr="000142B2" w:rsidRDefault="00BC2CD1" w:rsidP="00ED6389">
            <w:pPr>
              <w:spacing w:after="0"/>
              <w:jc w:val="center"/>
              <w:rPr>
                <w:rFonts w:asciiTheme="minorHAnsi" w:hAnsiTheme="minorHAnsi" w:cstheme="minorHAnsi"/>
                <w:color w:val="244061" w:themeColor="accent1" w:themeShade="80"/>
                <w:sz w:val="24"/>
                <w:szCs w:val="24"/>
                <w:lang w:bidi="hi-IN"/>
              </w:rPr>
            </w:pPr>
          </w:p>
        </w:tc>
      </w:tr>
      <w:tr w:rsidR="00BC2CD1" w:rsidRPr="00ED6389" w14:paraId="4F5987B2"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B19D7BD"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Pravidelné návštěvy městské knihovny</w:t>
            </w:r>
          </w:p>
        </w:tc>
        <w:tc>
          <w:tcPr>
            <w:tcW w:w="1949" w:type="dxa"/>
            <w:tcBorders>
              <w:top w:val="single" w:sz="4" w:space="0" w:color="000001"/>
              <w:left w:val="single" w:sz="4" w:space="0" w:color="000001"/>
              <w:bottom w:val="single" w:sz="4" w:space="0" w:color="000001"/>
              <w:right w:val="single" w:sz="4" w:space="0" w:color="000001"/>
            </w:tcBorders>
          </w:tcPr>
          <w:p w14:paraId="697638E3" w14:textId="43422232"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9/</w:t>
            </w:r>
            <w:r w:rsidR="00E4014B" w:rsidRPr="00ED6389">
              <w:rPr>
                <w:rFonts w:asciiTheme="minorHAnsi" w:hAnsiTheme="minorHAnsi" w:cstheme="minorHAnsi"/>
                <w:sz w:val="24"/>
                <w:szCs w:val="24"/>
                <w:lang w:bidi="hi-IN"/>
              </w:rPr>
              <w:t>202</w:t>
            </w:r>
            <w:r w:rsidR="00A14F6A">
              <w:rPr>
                <w:rFonts w:asciiTheme="minorHAnsi" w:hAnsiTheme="minorHAnsi" w:cstheme="minorHAnsi"/>
                <w:sz w:val="24"/>
                <w:szCs w:val="24"/>
                <w:lang w:bidi="hi-IN"/>
              </w:rPr>
              <w:t>3</w:t>
            </w:r>
            <w:r w:rsidR="00E4014B" w:rsidRPr="00ED6389">
              <w:rPr>
                <w:rFonts w:asciiTheme="minorHAnsi" w:hAnsiTheme="minorHAnsi" w:cstheme="minorHAnsi"/>
                <w:sz w:val="24"/>
                <w:szCs w:val="24"/>
                <w:lang w:bidi="hi-IN"/>
              </w:rPr>
              <w:t>–6</w:t>
            </w:r>
            <w:r w:rsidRPr="00ED6389">
              <w:rPr>
                <w:rFonts w:asciiTheme="minorHAnsi" w:hAnsiTheme="minorHAnsi" w:cstheme="minorHAnsi"/>
                <w:sz w:val="24"/>
                <w:szCs w:val="24"/>
                <w:lang w:bidi="hi-IN"/>
              </w:rPr>
              <w:t>/202</w:t>
            </w:r>
            <w:r w:rsidR="00A14F6A">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tcPr>
          <w:p w14:paraId="77714463" w14:textId="77777777" w:rsidR="00BC2CD1" w:rsidRPr="00ED6389" w:rsidRDefault="000E4F75"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r w:rsidR="00BC2CD1" w:rsidRPr="00ED6389">
              <w:rPr>
                <w:rFonts w:asciiTheme="minorHAnsi" w:hAnsiTheme="minorHAnsi" w:cstheme="minorHAnsi"/>
                <w:sz w:val="24"/>
                <w:szCs w:val="24"/>
                <w:lang w:bidi="hi-IN"/>
              </w:rPr>
              <w:t xml:space="preserve"> </w:t>
            </w:r>
          </w:p>
        </w:tc>
      </w:tr>
      <w:tr w:rsidR="00BC2CD1" w:rsidRPr="00ED6389" w14:paraId="7DC2461A"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8B789B6" w14:textId="77F6B8FA" w:rsidR="00BC2CD1" w:rsidRPr="00ED6389"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Muzeum-</w:t>
            </w:r>
            <w:r w:rsidR="000E4F75">
              <w:rPr>
                <w:rFonts w:asciiTheme="minorHAnsi" w:hAnsiTheme="minorHAnsi" w:cstheme="minorHAnsi"/>
                <w:sz w:val="24"/>
                <w:szCs w:val="24"/>
                <w:lang w:bidi="hi-IN"/>
              </w:rPr>
              <w:t xml:space="preserve"> Trutnov</w:t>
            </w:r>
            <w:r>
              <w:rPr>
                <w:rFonts w:asciiTheme="minorHAnsi" w:hAnsiTheme="minorHAnsi" w:cstheme="minorHAnsi"/>
                <w:sz w:val="24"/>
                <w:szCs w:val="24"/>
                <w:lang w:bidi="hi-IN"/>
              </w:rPr>
              <w:t>-</w:t>
            </w:r>
            <w:r w:rsidR="00CD6DC3">
              <w:rPr>
                <w:rFonts w:asciiTheme="minorHAnsi" w:hAnsiTheme="minorHAnsi" w:cstheme="minorHAnsi"/>
                <w:sz w:val="24"/>
                <w:szCs w:val="24"/>
                <w:lang w:bidi="hi-IN"/>
              </w:rPr>
              <w:t xml:space="preserve">Výukové programy </w:t>
            </w:r>
          </w:p>
        </w:tc>
        <w:tc>
          <w:tcPr>
            <w:tcW w:w="1949" w:type="dxa"/>
            <w:tcBorders>
              <w:top w:val="single" w:sz="4" w:space="0" w:color="000001"/>
              <w:left w:val="single" w:sz="4" w:space="0" w:color="000001"/>
              <w:bottom w:val="single" w:sz="4" w:space="0" w:color="000001"/>
              <w:right w:val="single" w:sz="4" w:space="0" w:color="000001"/>
            </w:tcBorders>
          </w:tcPr>
          <w:p w14:paraId="742AE0FB" w14:textId="240DEA25" w:rsidR="00BC2CD1" w:rsidRPr="00ED6389" w:rsidRDefault="00CD6DC3"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Říjen-květen 2024</w:t>
            </w:r>
          </w:p>
        </w:tc>
        <w:tc>
          <w:tcPr>
            <w:tcW w:w="2308" w:type="dxa"/>
            <w:tcBorders>
              <w:top w:val="single" w:sz="4" w:space="0" w:color="000001"/>
              <w:left w:val="single" w:sz="4" w:space="0" w:color="000001"/>
              <w:bottom w:val="single" w:sz="4" w:space="0" w:color="000001"/>
              <w:right w:val="single" w:sz="4" w:space="0" w:color="000001"/>
            </w:tcBorders>
          </w:tcPr>
          <w:p w14:paraId="2C060388" w14:textId="540342E4" w:rsidR="00BC2CD1" w:rsidRPr="00ED6389" w:rsidRDefault="00CD6DC3"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76E49626"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63549B2" w14:textId="77777777" w:rsidR="00BC2CD1" w:rsidRPr="00ED6389"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Focení třídních kolektivů</w:t>
            </w:r>
          </w:p>
        </w:tc>
        <w:tc>
          <w:tcPr>
            <w:tcW w:w="1949" w:type="dxa"/>
            <w:tcBorders>
              <w:top w:val="single" w:sz="4" w:space="0" w:color="000001"/>
              <w:left w:val="single" w:sz="4" w:space="0" w:color="000001"/>
              <w:bottom w:val="single" w:sz="4" w:space="0" w:color="000001"/>
              <w:right w:val="single" w:sz="4" w:space="0" w:color="000001"/>
            </w:tcBorders>
          </w:tcPr>
          <w:p w14:paraId="3558F147" w14:textId="13D38402"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11/202</w:t>
            </w:r>
            <w:r w:rsidR="00CD6DC3">
              <w:rPr>
                <w:rFonts w:asciiTheme="minorHAnsi" w:hAnsiTheme="minorHAnsi" w:cstheme="minorHAnsi"/>
                <w:sz w:val="24"/>
                <w:szCs w:val="24"/>
                <w:lang w:bidi="hi-IN"/>
              </w:rPr>
              <w:t>3</w:t>
            </w:r>
            <w:r>
              <w:rPr>
                <w:rFonts w:asciiTheme="minorHAnsi" w:hAnsiTheme="minorHAnsi" w:cstheme="minorHAnsi"/>
                <w:sz w:val="24"/>
                <w:szCs w:val="24"/>
                <w:lang w:bidi="hi-IN"/>
              </w:rPr>
              <w:t xml:space="preserve">, </w:t>
            </w:r>
          </w:p>
          <w:p w14:paraId="302D12CD" w14:textId="26D141EA" w:rsidR="00BC2CD1" w:rsidRPr="00ED6389" w:rsidRDefault="00CD6DC3"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05/2024</w:t>
            </w:r>
            <w:r w:rsidR="00BC2CD1" w:rsidRPr="00ED6389">
              <w:rPr>
                <w:rFonts w:asciiTheme="minorHAnsi" w:hAnsiTheme="minorHAnsi" w:cstheme="minorHAnsi"/>
                <w:sz w:val="24"/>
                <w:szCs w:val="24"/>
                <w:lang w:bidi="hi-IN"/>
              </w:rPr>
              <w:t xml:space="preserve"> </w:t>
            </w:r>
          </w:p>
        </w:tc>
        <w:tc>
          <w:tcPr>
            <w:tcW w:w="2308" w:type="dxa"/>
            <w:tcBorders>
              <w:top w:val="single" w:sz="4" w:space="0" w:color="000001"/>
              <w:left w:val="single" w:sz="4" w:space="0" w:color="000001"/>
              <w:bottom w:val="single" w:sz="4" w:space="0" w:color="000001"/>
              <w:right w:val="single" w:sz="4" w:space="0" w:color="000001"/>
            </w:tcBorders>
          </w:tcPr>
          <w:p w14:paraId="4C370C6D" w14:textId="77777777" w:rsidR="00BC2CD1" w:rsidRPr="00ED6389"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6D22ECCA"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A6126DE"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 xml:space="preserve">Výukový program ČLA – </w:t>
            </w:r>
            <w:r w:rsidR="000C4F1C">
              <w:rPr>
                <w:rFonts w:asciiTheme="minorHAnsi" w:hAnsiTheme="minorHAnsi" w:cstheme="minorHAnsi"/>
                <w:sz w:val="24"/>
                <w:szCs w:val="24"/>
                <w:lang w:bidi="hi-IN"/>
              </w:rPr>
              <w:t>Lesní pedagogika</w:t>
            </w:r>
          </w:p>
        </w:tc>
        <w:tc>
          <w:tcPr>
            <w:tcW w:w="1949" w:type="dxa"/>
            <w:tcBorders>
              <w:top w:val="single" w:sz="4" w:space="0" w:color="000001"/>
              <w:left w:val="single" w:sz="4" w:space="0" w:color="000001"/>
              <w:bottom w:val="single" w:sz="4" w:space="0" w:color="000001"/>
              <w:right w:val="single" w:sz="4" w:space="0" w:color="000001"/>
            </w:tcBorders>
          </w:tcPr>
          <w:p w14:paraId="3C1CDE40" w14:textId="1E31627B"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03.06.</w:t>
            </w:r>
            <w:r w:rsidR="00BC2CD1" w:rsidRPr="00ED6389">
              <w:rPr>
                <w:rFonts w:asciiTheme="minorHAnsi" w:hAnsiTheme="minorHAnsi" w:cstheme="minorHAnsi"/>
                <w:sz w:val="24"/>
                <w:szCs w:val="24"/>
                <w:lang w:bidi="hi-IN"/>
              </w:rPr>
              <w:t>202</w:t>
            </w:r>
            <w:r>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tcPr>
          <w:p w14:paraId="3A8721A8" w14:textId="77777777" w:rsidR="00BC2CD1" w:rsidRPr="00ED6389"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I., IV., V., VI.</w:t>
            </w:r>
          </w:p>
        </w:tc>
      </w:tr>
      <w:tr w:rsidR="00BC2CD1" w:rsidRPr="00ED6389" w14:paraId="06E5C6D6" w14:textId="77777777" w:rsidTr="00A14F6A">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6FE2FB83" w14:textId="77777777" w:rsidR="00BC2CD1" w:rsidRPr="00ED6389" w:rsidRDefault="000E4F75" w:rsidP="00ED6389">
            <w:pPr>
              <w:spacing w:after="0"/>
              <w:rPr>
                <w:rFonts w:asciiTheme="minorHAnsi" w:hAnsiTheme="minorHAnsi" w:cstheme="minorHAnsi"/>
                <w:b/>
                <w:bCs/>
                <w:sz w:val="24"/>
                <w:szCs w:val="24"/>
                <w:lang w:bidi="hi-IN"/>
              </w:rPr>
            </w:pPr>
            <w:r>
              <w:rPr>
                <w:rFonts w:asciiTheme="minorHAnsi" w:hAnsiTheme="minorHAnsi" w:cstheme="minorHAnsi"/>
                <w:b/>
                <w:bCs/>
                <w:sz w:val="24"/>
                <w:szCs w:val="24"/>
                <w:lang w:bidi="hi-IN"/>
              </w:rPr>
              <w:t xml:space="preserve">UFFO </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71D7D3C9"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7FE4C851" w14:textId="77777777" w:rsidR="00BC2CD1" w:rsidRPr="00ED6389" w:rsidRDefault="00BC2CD1" w:rsidP="00ED6389">
            <w:pPr>
              <w:spacing w:after="0"/>
              <w:jc w:val="center"/>
              <w:rPr>
                <w:rFonts w:asciiTheme="minorHAnsi" w:hAnsiTheme="minorHAnsi" w:cstheme="minorHAnsi"/>
                <w:sz w:val="24"/>
                <w:szCs w:val="24"/>
                <w:lang w:bidi="hi-IN"/>
              </w:rPr>
            </w:pPr>
          </w:p>
        </w:tc>
      </w:tr>
      <w:tr w:rsidR="000E4F75" w:rsidRPr="00ED6389" w14:paraId="6E93CCB9"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809B983" w14:textId="5E695561" w:rsidR="000E4F75" w:rsidRDefault="00A14F6A" w:rsidP="000E4F75">
            <w:pPr>
              <w:suppressAutoHyphens w:val="0"/>
              <w:spacing w:after="0"/>
              <w:rPr>
                <w:rFonts w:asciiTheme="minorHAnsi" w:hAnsiTheme="minorHAnsi" w:cstheme="minorHAnsi"/>
                <w:bCs/>
                <w:sz w:val="24"/>
                <w:szCs w:val="24"/>
                <w:lang w:bidi="hi-IN"/>
              </w:rPr>
            </w:pPr>
            <w:r>
              <w:rPr>
                <w:rFonts w:asciiTheme="minorHAnsi" w:hAnsiTheme="minorHAnsi" w:cstheme="minorHAnsi"/>
                <w:bCs/>
                <w:sz w:val="24"/>
                <w:szCs w:val="24"/>
                <w:lang w:bidi="hi-IN"/>
              </w:rPr>
              <w:t>Pořádané kulturní akce</w:t>
            </w:r>
          </w:p>
        </w:tc>
        <w:tc>
          <w:tcPr>
            <w:tcW w:w="1949" w:type="dxa"/>
            <w:tcBorders>
              <w:top w:val="single" w:sz="4" w:space="0" w:color="000001"/>
              <w:left w:val="single" w:sz="4" w:space="0" w:color="000001"/>
              <w:bottom w:val="single" w:sz="4" w:space="0" w:color="000001"/>
              <w:right w:val="single" w:sz="4" w:space="0" w:color="000001"/>
            </w:tcBorders>
          </w:tcPr>
          <w:p w14:paraId="681EB226" w14:textId="6FA17A2A" w:rsidR="000E4F75" w:rsidRDefault="00A14F6A" w:rsidP="000E4F75">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Listopad 2023-květen 2024</w:t>
            </w:r>
          </w:p>
        </w:tc>
        <w:tc>
          <w:tcPr>
            <w:tcW w:w="2308" w:type="dxa"/>
            <w:tcBorders>
              <w:top w:val="single" w:sz="4" w:space="0" w:color="000001"/>
              <w:left w:val="single" w:sz="4" w:space="0" w:color="000001"/>
              <w:bottom w:val="single" w:sz="4" w:space="0" w:color="000001"/>
              <w:right w:val="single" w:sz="4" w:space="0" w:color="000001"/>
            </w:tcBorders>
          </w:tcPr>
          <w:p w14:paraId="7CA55AA8" w14:textId="283E57FB" w:rsidR="000E4F75" w:rsidRDefault="00A14F6A" w:rsidP="000E4F75">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E4F75" w:rsidRPr="00ED6389" w14:paraId="1475506F"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721D26A" w14:textId="4B94C06C" w:rsidR="000E4F75" w:rsidRDefault="00A14F6A" w:rsidP="000E4F75">
            <w:pPr>
              <w:suppressAutoHyphens w:val="0"/>
              <w:spacing w:after="0"/>
              <w:rPr>
                <w:rFonts w:asciiTheme="minorHAnsi" w:hAnsiTheme="minorHAnsi" w:cstheme="minorHAnsi"/>
                <w:bCs/>
                <w:sz w:val="24"/>
                <w:szCs w:val="24"/>
                <w:lang w:bidi="hi-IN"/>
              </w:rPr>
            </w:pPr>
            <w:r>
              <w:rPr>
                <w:rFonts w:asciiTheme="minorHAnsi" w:hAnsiTheme="minorHAnsi" w:cstheme="minorHAnsi"/>
                <w:bCs/>
                <w:sz w:val="24"/>
                <w:szCs w:val="24"/>
                <w:lang w:bidi="hi-IN"/>
              </w:rPr>
              <w:t xml:space="preserve">Celkem </w:t>
            </w:r>
          </w:p>
        </w:tc>
        <w:tc>
          <w:tcPr>
            <w:tcW w:w="1949" w:type="dxa"/>
            <w:tcBorders>
              <w:top w:val="single" w:sz="4" w:space="0" w:color="000001"/>
              <w:left w:val="single" w:sz="4" w:space="0" w:color="000001"/>
              <w:bottom w:val="single" w:sz="4" w:space="0" w:color="000001"/>
              <w:right w:val="single" w:sz="4" w:space="0" w:color="000001"/>
            </w:tcBorders>
          </w:tcPr>
          <w:p w14:paraId="2791F411" w14:textId="7490C72F" w:rsidR="000E4F75" w:rsidRDefault="00A14F6A" w:rsidP="000E4F75">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7 programů</w:t>
            </w:r>
          </w:p>
        </w:tc>
        <w:tc>
          <w:tcPr>
            <w:tcW w:w="2308" w:type="dxa"/>
            <w:tcBorders>
              <w:top w:val="single" w:sz="4" w:space="0" w:color="000001"/>
              <w:left w:val="single" w:sz="4" w:space="0" w:color="000001"/>
              <w:bottom w:val="single" w:sz="4" w:space="0" w:color="000001"/>
              <w:right w:val="single" w:sz="4" w:space="0" w:color="000001"/>
            </w:tcBorders>
          </w:tcPr>
          <w:p w14:paraId="254CF590" w14:textId="540F09BB" w:rsidR="000E4F75" w:rsidRDefault="000E4F75" w:rsidP="000E4F75">
            <w:pPr>
              <w:spacing w:after="0"/>
              <w:jc w:val="center"/>
              <w:rPr>
                <w:rFonts w:asciiTheme="minorHAnsi" w:hAnsiTheme="minorHAnsi" w:cstheme="minorHAnsi"/>
                <w:sz w:val="24"/>
                <w:szCs w:val="24"/>
                <w:lang w:bidi="hi-IN"/>
              </w:rPr>
            </w:pPr>
          </w:p>
        </w:tc>
      </w:tr>
      <w:tr w:rsidR="00BC2CD1" w:rsidRPr="00ED6389" w14:paraId="1F24F5B5" w14:textId="77777777" w:rsidTr="00A14F6A">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tcPr>
          <w:p w14:paraId="0849075F" w14:textId="77777777" w:rsidR="00BC2CD1" w:rsidRPr="00ED6389" w:rsidRDefault="00BC2CD1" w:rsidP="00ED6389">
            <w:pPr>
              <w:spacing w:after="0"/>
              <w:rPr>
                <w:rFonts w:asciiTheme="minorHAnsi" w:hAnsiTheme="minorHAnsi" w:cstheme="minorHAnsi"/>
                <w:b/>
                <w:sz w:val="24"/>
                <w:szCs w:val="24"/>
                <w:lang w:bidi="hi-IN"/>
              </w:rPr>
            </w:pPr>
            <w:r w:rsidRPr="00ED6389">
              <w:rPr>
                <w:rFonts w:asciiTheme="minorHAnsi" w:hAnsiTheme="minorHAnsi" w:cstheme="minorHAnsi"/>
                <w:b/>
                <w:sz w:val="24"/>
                <w:szCs w:val="24"/>
                <w:lang w:bidi="hi-IN"/>
              </w:rPr>
              <w:t>Divadelní představení</w:t>
            </w:r>
            <w:r w:rsidR="00D35EBC">
              <w:rPr>
                <w:rFonts w:asciiTheme="minorHAnsi" w:hAnsiTheme="minorHAnsi" w:cstheme="minorHAnsi"/>
                <w:b/>
                <w:sz w:val="24"/>
                <w:szCs w:val="24"/>
                <w:lang w:bidi="hi-IN"/>
              </w:rPr>
              <w:t xml:space="preserve"> v MŠ</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74AC7FB4"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18AC2570" w14:textId="77777777" w:rsidR="00BC2CD1" w:rsidRPr="00ED6389" w:rsidRDefault="00BC2CD1" w:rsidP="00ED6389">
            <w:pPr>
              <w:spacing w:after="0"/>
              <w:jc w:val="center"/>
              <w:rPr>
                <w:rFonts w:asciiTheme="minorHAnsi" w:hAnsiTheme="minorHAnsi" w:cstheme="minorHAnsi"/>
                <w:sz w:val="24"/>
                <w:szCs w:val="24"/>
                <w:lang w:bidi="hi-IN"/>
              </w:rPr>
            </w:pPr>
          </w:p>
        </w:tc>
      </w:tr>
      <w:tr w:rsidR="0099464D" w:rsidRPr="00ED6389" w14:paraId="06C5BC35"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67F2E72F" w14:textId="2670A47F" w:rsidR="0099464D" w:rsidRPr="00ED6389" w:rsidRDefault="00A14F6A" w:rsidP="0099464D">
            <w:pPr>
              <w:spacing w:after="0"/>
              <w:rPr>
                <w:rFonts w:asciiTheme="minorHAnsi" w:hAnsiTheme="minorHAnsi" w:cstheme="minorHAnsi"/>
                <w:bCs/>
                <w:sz w:val="24"/>
                <w:szCs w:val="24"/>
                <w:lang w:bidi="hi-IN"/>
              </w:rPr>
            </w:pPr>
            <w:r>
              <w:rPr>
                <w:rFonts w:asciiTheme="minorHAnsi" w:hAnsiTheme="minorHAnsi" w:cstheme="minorHAnsi"/>
                <w:bCs/>
                <w:sz w:val="24"/>
                <w:szCs w:val="24"/>
                <w:lang w:bidi="hi-IN"/>
              </w:rPr>
              <w:t>Celkem 2 představení</w:t>
            </w:r>
          </w:p>
        </w:tc>
        <w:tc>
          <w:tcPr>
            <w:tcW w:w="1949" w:type="dxa"/>
            <w:tcBorders>
              <w:top w:val="single" w:sz="4" w:space="0" w:color="000001"/>
              <w:left w:val="single" w:sz="4" w:space="0" w:color="000001"/>
              <w:bottom w:val="single" w:sz="4" w:space="0" w:color="000001"/>
              <w:right w:val="single" w:sz="4" w:space="0" w:color="000001"/>
            </w:tcBorders>
          </w:tcPr>
          <w:p w14:paraId="6C9BEC62" w14:textId="063E16A1" w:rsidR="0099464D" w:rsidRPr="00ED6389" w:rsidRDefault="00A14F6A" w:rsidP="0099464D">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Září 2023-Duben 2024</w:t>
            </w:r>
          </w:p>
        </w:tc>
        <w:tc>
          <w:tcPr>
            <w:tcW w:w="2308" w:type="dxa"/>
            <w:tcBorders>
              <w:top w:val="single" w:sz="4" w:space="0" w:color="000001"/>
              <w:left w:val="single" w:sz="4" w:space="0" w:color="000001"/>
              <w:bottom w:val="single" w:sz="4" w:space="0" w:color="000001"/>
              <w:right w:val="single" w:sz="4" w:space="0" w:color="000001"/>
            </w:tcBorders>
          </w:tcPr>
          <w:p w14:paraId="34C86489" w14:textId="6251A1A5" w:rsidR="0099464D" w:rsidRPr="00ED6389" w:rsidRDefault="00A14F6A" w:rsidP="0099464D">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1C9C3F67" w14:textId="77777777" w:rsidTr="00A14F6A">
        <w:trPr>
          <w:trHeight w:val="511"/>
          <w:jc w:val="center"/>
        </w:trPr>
        <w:tc>
          <w:tcPr>
            <w:tcW w:w="5103" w:type="dxa"/>
            <w:tcBorders>
              <w:top w:val="single" w:sz="4" w:space="0" w:color="000001"/>
              <w:left w:val="single" w:sz="4" w:space="0" w:color="000001"/>
              <w:bottom w:val="single" w:sz="4" w:space="0" w:color="000001"/>
              <w:right w:val="nil"/>
            </w:tcBorders>
            <w:shd w:val="clear" w:color="auto" w:fill="FFFF00"/>
          </w:tcPr>
          <w:p w14:paraId="6AD1E7F6" w14:textId="77777777" w:rsidR="00BC2CD1" w:rsidRPr="00ED6389" w:rsidRDefault="00BC2CD1" w:rsidP="00ED6389">
            <w:pPr>
              <w:spacing w:after="0"/>
              <w:rPr>
                <w:rFonts w:asciiTheme="minorHAnsi" w:hAnsiTheme="minorHAnsi" w:cstheme="minorHAnsi"/>
                <w:b/>
                <w:bCs/>
                <w:sz w:val="24"/>
                <w:szCs w:val="24"/>
                <w:lang w:bidi="hi-IN"/>
              </w:rPr>
            </w:pPr>
            <w:r w:rsidRPr="00ED6389">
              <w:rPr>
                <w:rFonts w:asciiTheme="minorHAnsi" w:hAnsiTheme="minorHAnsi" w:cstheme="minorHAnsi"/>
                <w:b/>
                <w:bCs/>
                <w:sz w:val="24"/>
                <w:szCs w:val="24"/>
                <w:lang w:bidi="hi-IN"/>
              </w:rPr>
              <w:t>Třídní akce</w:t>
            </w:r>
            <w:r w:rsidR="0099464D">
              <w:rPr>
                <w:rFonts w:asciiTheme="minorHAnsi" w:hAnsiTheme="minorHAnsi" w:cstheme="minorHAnsi"/>
                <w:b/>
                <w:bCs/>
                <w:sz w:val="24"/>
                <w:szCs w:val="24"/>
                <w:lang w:bidi="hi-IN"/>
              </w:rPr>
              <w:t xml:space="preserve">, </w:t>
            </w:r>
            <w:r w:rsidRPr="00ED6389">
              <w:rPr>
                <w:rFonts w:asciiTheme="minorHAnsi" w:hAnsiTheme="minorHAnsi" w:cstheme="minorHAnsi"/>
                <w:b/>
                <w:bCs/>
                <w:sz w:val="24"/>
                <w:szCs w:val="24"/>
                <w:lang w:bidi="hi-IN"/>
              </w:rPr>
              <w:t>výlety</w:t>
            </w:r>
            <w:r w:rsidR="0099464D">
              <w:rPr>
                <w:rFonts w:asciiTheme="minorHAnsi" w:hAnsiTheme="minorHAnsi" w:cstheme="minorHAnsi"/>
                <w:b/>
                <w:bCs/>
                <w:sz w:val="24"/>
                <w:szCs w:val="24"/>
                <w:lang w:bidi="hi-IN"/>
              </w:rPr>
              <w:t>, exkurze, EVVO</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11BCB6BD"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0FBB3992"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312EDCBA"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31391016" w14:textId="56B7D8D0" w:rsidR="00BC2CD1" w:rsidRPr="00ED6389" w:rsidRDefault="00A14F6A"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Bramborová olympiáda</w:t>
            </w:r>
          </w:p>
        </w:tc>
        <w:tc>
          <w:tcPr>
            <w:tcW w:w="1949" w:type="dxa"/>
            <w:tcBorders>
              <w:top w:val="single" w:sz="4" w:space="0" w:color="000001"/>
              <w:left w:val="single" w:sz="4" w:space="0" w:color="000001"/>
              <w:bottom w:val="single" w:sz="4" w:space="0" w:color="000001"/>
              <w:right w:val="single" w:sz="4" w:space="0" w:color="000001"/>
            </w:tcBorders>
          </w:tcPr>
          <w:p w14:paraId="752AE246" w14:textId="4675A3F5" w:rsidR="00BC2CD1" w:rsidRPr="00ED6389" w:rsidRDefault="00A14F6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05.10.2023</w:t>
            </w:r>
          </w:p>
        </w:tc>
        <w:tc>
          <w:tcPr>
            <w:tcW w:w="2308" w:type="dxa"/>
            <w:tcBorders>
              <w:top w:val="single" w:sz="4" w:space="0" w:color="000001"/>
              <w:left w:val="single" w:sz="4" w:space="0" w:color="000001"/>
              <w:bottom w:val="single" w:sz="4" w:space="0" w:color="000001"/>
              <w:right w:val="single" w:sz="4" w:space="0" w:color="000001"/>
            </w:tcBorders>
          </w:tcPr>
          <w:p w14:paraId="09377FCF" w14:textId="090FCAB0" w:rsidR="00BC2CD1" w:rsidRPr="00ED6389"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8F41A2" w:rsidRPr="00ED6389" w14:paraId="60CBE11A"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499B65B6" w14:textId="79FB7BA3" w:rsidR="008F41A2" w:rsidRDefault="008F41A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Sv. Martin</w:t>
            </w:r>
          </w:p>
        </w:tc>
        <w:tc>
          <w:tcPr>
            <w:tcW w:w="1949" w:type="dxa"/>
            <w:tcBorders>
              <w:top w:val="single" w:sz="4" w:space="0" w:color="000001"/>
              <w:left w:val="single" w:sz="4" w:space="0" w:color="000001"/>
              <w:bottom w:val="single" w:sz="4" w:space="0" w:color="000001"/>
              <w:right w:val="single" w:sz="4" w:space="0" w:color="000001"/>
            </w:tcBorders>
          </w:tcPr>
          <w:p w14:paraId="6999DE11" w14:textId="7E368947" w:rsidR="008F41A2" w:rsidRDefault="008F41A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06.11.-10.11.2023</w:t>
            </w:r>
          </w:p>
        </w:tc>
        <w:tc>
          <w:tcPr>
            <w:tcW w:w="2308" w:type="dxa"/>
            <w:tcBorders>
              <w:top w:val="single" w:sz="4" w:space="0" w:color="000001"/>
              <w:left w:val="single" w:sz="4" w:space="0" w:color="000001"/>
              <w:bottom w:val="single" w:sz="4" w:space="0" w:color="000001"/>
              <w:right w:val="single" w:sz="4" w:space="0" w:color="000001"/>
            </w:tcBorders>
          </w:tcPr>
          <w:p w14:paraId="4EE9220B" w14:textId="63509463" w:rsidR="008F41A2" w:rsidRDefault="008F41A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VI.</w:t>
            </w:r>
          </w:p>
        </w:tc>
      </w:tr>
      <w:tr w:rsidR="0099464D" w:rsidRPr="00ED6389" w14:paraId="02E6E8FA"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6DD68BB5" w14:textId="3C09FC1B" w:rsidR="0099464D"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Netradiční hrátky dětí s foťákem v parku</w:t>
            </w:r>
          </w:p>
        </w:tc>
        <w:tc>
          <w:tcPr>
            <w:tcW w:w="1949" w:type="dxa"/>
            <w:tcBorders>
              <w:top w:val="single" w:sz="4" w:space="0" w:color="000001"/>
              <w:left w:val="single" w:sz="4" w:space="0" w:color="000001"/>
              <w:bottom w:val="single" w:sz="4" w:space="0" w:color="000001"/>
              <w:right w:val="single" w:sz="4" w:space="0" w:color="000001"/>
            </w:tcBorders>
          </w:tcPr>
          <w:p w14:paraId="5ABA8B2D" w14:textId="1D993204" w:rsidR="0099464D"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12.04.2024</w:t>
            </w:r>
          </w:p>
        </w:tc>
        <w:tc>
          <w:tcPr>
            <w:tcW w:w="2308" w:type="dxa"/>
            <w:tcBorders>
              <w:top w:val="single" w:sz="4" w:space="0" w:color="000001"/>
              <w:left w:val="single" w:sz="4" w:space="0" w:color="000001"/>
              <w:bottom w:val="single" w:sz="4" w:space="0" w:color="000001"/>
              <w:right w:val="single" w:sz="4" w:space="0" w:color="000001"/>
            </w:tcBorders>
          </w:tcPr>
          <w:p w14:paraId="417A10E5" w14:textId="4772ABEF" w:rsidR="0099464D"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VI.</w:t>
            </w:r>
          </w:p>
        </w:tc>
      </w:tr>
      <w:tr w:rsidR="00BC2CD1" w:rsidRPr="00ED6389" w14:paraId="58F21078"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6F8472BE" w14:textId="1A10B4F4" w:rsidR="00BC2CD1" w:rsidRPr="00ED6389"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Zimní radovánky-Ledové království</w:t>
            </w:r>
          </w:p>
        </w:tc>
        <w:tc>
          <w:tcPr>
            <w:tcW w:w="1949" w:type="dxa"/>
            <w:tcBorders>
              <w:top w:val="single" w:sz="4" w:space="0" w:color="000001"/>
              <w:left w:val="single" w:sz="4" w:space="0" w:color="000001"/>
              <w:bottom w:val="single" w:sz="4" w:space="0" w:color="000001"/>
              <w:right w:val="single" w:sz="4" w:space="0" w:color="000001"/>
            </w:tcBorders>
          </w:tcPr>
          <w:p w14:paraId="4732DE82" w14:textId="5073AA14" w:rsidR="00BC2CD1" w:rsidRPr="00ED6389"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16.01.2024</w:t>
            </w:r>
          </w:p>
        </w:tc>
        <w:tc>
          <w:tcPr>
            <w:tcW w:w="2308" w:type="dxa"/>
            <w:tcBorders>
              <w:top w:val="single" w:sz="4" w:space="0" w:color="000001"/>
              <w:left w:val="single" w:sz="4" w:space="0" w:color="000001"/>
              <w:bottom w:val="single" w:sz="4" w:space="0" w:color="000001"/>
              <w:right w:val="single" w:sz="4" w:space="0" w:color="000001"/>
            </w:tcBorders>
          </w:tcPr>
          <w:p w14:paraId="058EF8F9" w14:textId="69825137" w:rsidR="00BC2CD1" w:rsidRPr="00ED6389"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99464D" w:rsidRPr="00ED6389" w14:paraId="0E798E5E"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596EA548" w14:textId="42C95D82" w:rsidR="0099464D"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Výroba dobrot pro ptáčky -EVVO</w:t>
            </w:r>
          </w:p>
        </w:tc>
        <w:tc>
          <w:tcPr>
            <w:tcW w:w="1949" w:type="dxa"/>
            <w:tcBorders>
              <w:top w:val="single" w:sz="4" w:space="0" w:color="000001"/>
              <w:left w:val="single" w:sz="4" w:space="0" w:color="000001"/>
              <w:bottom w:val="single" w:sz="4" w:space="0" w:color="000001"/>
              <w:right w:val="single" w:sz="4" w:space="0" w:color="000001"/>
            </w:tcBorders>
          </w:tcPr>
          <w:p w14:paraId="04C7A542" w14:textId="6315CC45" w:rsidR="0099464D"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25.01.2024</w:t>
            </w:r>
          </w:p>
        </w:tc>
        <w:tc>
          <w:tcPr>
            <w:tcW w:w="2308" w:type="dxa"/>
            <w:tcBorders>
              <w:top w:val="single" w:sz="4" w:space="0" w:color="000001"/>
              <w:left w:val="single" w:sz="4" w:space="0" w:color="000001"/>
              <w:bottom w:val="single" w:sz="4" w:space="0" w:color="000001"/>
              <w:right w:val="single" w:sz="4" w:space="0" w:color="000001"/>
            </w:tcBorders>
          </w:tcPr>
          <w:p w14:paraId="7A1B903E" w14:textId="0FEC94E6" w:rsidR="0099464D" w:rsidRDefault="00323752"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V., I.</w:t>
            </w:r>
          </w:p>
        </w:tc>
      </w:tr>
      <w:tr w:rsidR="00A63A0D" w:rsidRPr="00ED6389" w14:paraId="0BE0F671"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1D257973" w14:textId="04DDE5DF" w:rsidR="00A63A0D" w:rsidRDefault="00A63A0D"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Návštěva kroužku smyslohraní v Trutínku</w:t>
            </w:r>
          </w:p>
        </w:tc>
        <w:tc>
          <w:tcPr>
            <w:tcW w:w="1949" w:type="dxa"/>
            <w:tcBorders>
              <w:top w:val="single" w:sz="4" w:space="0" w:color="000001"/>
              <w:left w:val="single" w:sz="4" w:space="0" w:color="000001"/>
              <w:bottom w:val="single" w:sz="4" w:space="0" w:color="000001"/>
              <w:right w:val="single" w:sz="4" w:space="0" w:color="000001"/>
            </w:tcBorders>
          </w:tcPr>
          <w:p w14:paraId="41B0E334" w14:textId="1896FCF7" w:rsidR="00A63A0D" w:rsidRDefault="00A63A0D"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01.03.2024</w:t>
            </w:r>
          </w:p>
        </w:tc>
        <w:tc>
          <w:tcPr>
            <w:tcW w:w="2308" w:type="dxa"/>
            <w:tcBorders>
              <w:top w:val="single" w:sz="4" w:space="0" w:color="000001"/>
              <w:left w:val="single" w:sz="4" w:space="0" w:color="000001"/>
              <w:bottom w:val="single" w:sz="4" w:space="0" w:color="000001"/>
              <w:right w:val="single" w:sz="4" w:space="0" w:color="000001"/>
            </w:tcBorders>
          </w:tcPr>
          <w:p w14:paraId="3A092519" w14:textId="3D333615" w:rsidR="00A63A0D" w:rsidRDefault="00A63A0D"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IV.</w:t>
            </w:r>
          </w:p>
        </w:tc>
      </w:tr>
      <w:tr w:rsidR="00A63A0D" w:rsidRPr="00ED6389" w14:paraId="211A94C2"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40EEE7F0" w14:textId="0A1CE69E" w:rsidR="00A63A0D" w:rsidRDefault="00A63A0D"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Návštěva spediční firmy Kristensson</w:t>
            </w:r>
          </w:p>
        </w:tc>
        <w:tc>
          <w:tcPr>
            <w:tcW w:w="1949" w:type="dxa"/>
            <w:tcBorders>
              <w:top w:val="single" w:sz="4" w:space="0" w:color="000001"/>
              <w:left w:val="single" w:sz="4" w:space="0" w:color="000001"/>
              <w:bottom w:val="single" w:sz="4" w:space="0" w:color="000001"/>
              <w:right w:val="single" w:sz="4" w:space="0" w:color="000001"/>
            </w:tcBorders>
          </w:tcPr>
          <w:p w14:paraId="2844B01D" w14:textId="6BABF4A5" w:rsidR="00A63A0D" w:rsidRDefault="00A63A0D"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19.04.2024</w:t>
            </w:r>
          </w:p>
        </w:tc>
        <w:tc>
          <w:tcPr>
            <w:tcW w:w="2308" w:type="dxa"/>
            <w:tcBorders>
              <w:top w:val="single" w:sz="4" w:space="0" w:color="000001"/>
              <w:left w:val="single" w:sz="4" w:space="0" w:color="000001"/>
              <w:bottom w:val="single" w:sz="4" w:space="0" w:color="000001"/>
              <w:right w:val="single" w:sz="4" w:space="0" w:color="000001"/>
            </w:tcBorders>
          </w:tcPr>
          <w:p w14:paraId="6E251EC6" w14:textId="46D1DA7C" w:rsidR="00A63A0D" w:rsidRDefault="00A63A0D"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IV.</w:t>
            </w:r>
          </w:p>
        </w:tc>
      </w:tr>
      <w:tr w:rsidR="008F41A2" w:rsidRPr="00ED6389" w14:paraId="55148BA8"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63EF93F8" w14:textId="09884314" w:rsidR="008F41A2" w:rsidRDefault="008F41A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Návštěva ČLA</w:t>
            </w:r>
          </w:p>
        </w:tc>
        <w:tc>
          <w:tcPr>
            <w:tcW w:w="1949" w:type="dxa"/>
            <w:tcBorders>
              <w:top w:val="single" w:sz="4" w:space="0" w:color="000001"/>
              <w:left w:val="single" w:sz="4" w:space="0" w:color="000001"/>
              <w:bottom w:val="single" w:sz="4" w:space="0" w:color="000001"/>
              <w:right w:val="single" w:sz="4" w:space="0" w:color="000001"/>
            </w:tcBorders>
          </w:tcPr>
          <w:p w14:paraId="790C7B57" w14:textId="31EE6CAA" w:rsidR="008F41A2" w:rsidRDefault="008F41A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06.05.2024</w:t>
            </w:r>
          </w:p>
        </w:tc>
        <w:tc>
          <w:tcPr>
            <w:tcW w:w="2308" w:type="dxa"/>
            <w:tcBorders>
              <w:top w:val="single" w:sz="4" w:space="0" w:color="000001"/>
              <w:left w:val="single" w:sz="4" w:space="0" w:color="000001"/>
              <w:bottom w:val="single" w:sz="4" w:space="0" w:color="000001"/>
              <w:right w:val="single" w:sz="4" w:space="0" w:color="000001"/>
            </w:tcBorders>
          </w:tcPr>
          <w:p w14:paraId="6EE4A82C" w14:textId="764AF282" w:rsidR="008F41A2" w:rsidRDefault="008F41A2"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I.</w:t>
            </w:r>
          </w:p>
        </w:tc>
      </w:tr>
      <w:tr w:rsidR="00CD6DC3" w:rsidRPr="00ED6389" w14:paraId="551F0544"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1DB76C6D" w14:textId="24BF91C9" w:rsidR="00CD6DC3" w:rsidRDefault="00CD6DC3"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Výlet do Lhoty</w:t>
            </w:r>
          </w:p>
        </w:tc>
        <w:tc>
          <w:tcPr>
            <w:tcW w:w="1949" w:type="dxa"/>
            <w:tcBorders>
              <w:top w:val="single" w:sz="4" w:space="0" w:color="000001"/>
              <w:left w:val="single" w:sz="4" w:space="0" w:color="000001"/>
              <w:bottom w:val="single" w:sz="4" w:space="0" w:color="000001"/>
              <w:right w:val="single" w:sz="4" w:space="0" w:color="000001"/>
            </w:tcBorders>
          </w:tcPr>
          <w:p w14:paraId="20C75483" w14:textId="1B901537" w:rsidR="00CD6DC3" w:rsidRDefault="00CD6DC3"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13.05.2024</w:t>
            </w:r>
          </w:p>
        </w:tc>
        <w:tc>
          <w:tcPr>
            <w:tcW w:w="2308" w:type="dxa"/>
            <w:tcBorders>
              <w:top w:val="single" w:sz="4" w:space="0" w:color="000001"/>
              <w:left w:val="single" w:sz="4" w:space="0" w:color="000001"/>
              <w:bottom w:val="single" w:sz="4" w:space="0" w:color="000001"/>
              <w:right w:val="single" w:sz="4" w:space="0" w:color="000001"/>
            </w:tcBorders>
          </w:tcPr>
          <w:p w14:paraId="1A01E0F0" w14:textId="3E158DAC" w:rsidR="00CD6DC3" w:rsidRDefault="00CD6DC3"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I.</w:t>
            </w:r>
          </w:p>
        </w:tc>
      </w:tr>
      <w:tr w:rsidR="00A63A0D" w:rsidRPr="00ED6389" w14:paraId="0ACB485A"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2FBA5425" w14:textId="7CE1DC1B" w:rsidR="00A63A0D" w:rsidRDefault="00A63A0D"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Návštěva veterinární ordinace</w:t>
            </w:r>
          </w:p>
        </w:tc>
        <w:tc>
          <w:tcPr>
            <w:tcW w:w="1949" w:type="dxa"/>
            <w:tcBorders>
              <w:top w:val="single" w:sz="4" w:space="0" w:color="000001"/>
              <w:left w:val="single" w:sz="4" w:space="0" w:color="000001"/>
              <w:bottom w:val="single" w:sz="4" w:space="0" w:color="000001"/>
              <w:right w:val="single" w:sz="4" w:space="0" w:color="000001"/>
            </w:tcBorders>
          </w:tcPr>
          <w:p w14:paraId="1A3AD8E0" w14:textId="5F7ACFFF" w:rsidR="00A63A0D" w:rsidRDefault="00A63A0D"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16.05.2024</w:t>
            </w:r>
          </w:p>
        </w:tc>
        <w:tc>
          <w:tcPr>
            <w:tcW w:w="2308" w:type="dxa"/>
            <w:tcBorders>
              <w:top w:val="single" w:sz="4" w:space="0" w:color="000001"/>
              <w:left w:val="single" w:sz="4" w:space="0" w:color="000001"/>
              <w:bottom w:val="single" w:sz="4" w:space="0" w:color="000001"/>
              <w:right w:val="single" w:sz="4" w:space="0" w:color="000001"/>
            </w:tcBorders>
          </w:tcPr>
          <w:p w14:paraId="5E9EBD26" w14:textId="35D7CCCD" w:rsidR="00A63A0D" w:rsidRDefault="00A63A0D"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IV.</w:t>
            </w:r>
          </w:p>
        </w:tc>
      </w:tr>
      <w:tr w:rsidR="008F41A2" w:rsidRPr="00ED6389" w14:paraId="0A5D0CDA"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61BC25BA" w14:textId="6BAB56D6" w:rsidR="008F41A2" w:rsidRDefault="008F41A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Třídní výlety</w:t>
            </w:r>
          </w:p>
        </w:tc>
        <w:tc>
          <w:tcPr>
            <w:tcW w:w="1949" w:type="dxa"/>
            <w:tcBorders>
              <w:top w:val="single" w:sz="4" w:space="0" w:color="000001"/>
              <w:left w:val="single" w:sz="4" w:space="0" w:color="000001"/>
              <w:bottom w:val="single" w:sz="4" w:space="0" w:color="000001"/>
              <w:right w:val="single" w:sz="4" w:space="0" w:color="000001"/>
            </w:tcBorders>
          </w:tcPr>
          <w:p w14:paraId="0A002E29" w14:textId="50402F55" w:rsidR="008F41A2" w:rsidRDefault="008F41A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Květen-červen 2024</w:t>
            </w:r>
          </w:p>
        </w:tc>
        <w:tc>
          <w:tcPr>
            <w:tcW w:w="2308" w:type="dxa"/>
            <w:tcBorders>
              <w:top w:val="single" w:sz="4" w:space="0" w:color="000001"/>
              <w:left w:val="single" w:sz="4" w:space="0" w:color="000001"/>
              <w:bottom w:val="single" w:sz="4" w:space="0" w:color="000001"/>
              <w:right w:val="single" w:sz="4" w:space="0" w:color="000001"/>
            </w:tcBorders>
          </w:tcPr>
          <w:p w14:paraId="43F7895A" w14:textId="4964C212" w:rsidR="008F41A2" w:rsidRDefault="008F41A2"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sz w:val="24"/>
                <w:szCs w:val="24"/>
                <w:lang w:bidi="hi-IN"/>
              </w:rPr>
              <w:t>Účast všech 6 tříd</w:t>
            </w:r>
          </w:p>
        </w:tc>
      </w:tr>
      <w:tr w:rsidR="00A63A0D" w:rsidRPr="00ED6389" w14:paraId="0210B1D0"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6C1DC6AB" w14:textId="14BB8218" w:rsidR="00A63A0D" w:rsidRDefault="00A63A0D"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Třídní výlet na hřiště Nové Dvory</w:t>
            </w:r>
          </w:p>
        </w:tc>
        <w:tc>
          <w:tcPr>
            <w:tcW w:w="1949" w:type="dxa"/>
            <w:tcBorders>
              <w:top w:val="single" w:sz="4" w:space="0" w:color="000001"/>
              <w:left w:val="single" w:sz="4" w:space="0" w:color="000001"/>
              <w:bottom w:val="single" w:sz="4" w:space="0" w:color="000001"/>
              <w:right w:val="single" w:sz="4" w:space="0" w:color="000001"/>
            </w:tcBorders>
          </w:tcPr>
          <w:p w14:paraId="4D5B7BE4" w14:textId="1EDC439B" w:rsidR="00A63A0D" w:rsidRDefault="00A63A0D"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06.06.2024</w:t>
            </w:r>
          </w:p>
        </w:tc>
        <w:tc>
          <w:tcPr>
            <w:tcW w:w="2308" w:type="dxa"/>
            <w:tcBorders>
              <w:top w:val="single" w:sz="4" w:space="0" w:color="000001"/>
              <w:left w:val="single" w:sz="4" w:space="0" w:color="000001"/>
              <w:bottom w:val="single" w:sz="4" w:space="0" w:color="000001"/>
              <w:right w:val="single" w:sz="4" w:space="0" w:color="000001"/>
            </w:tcBorders>
          </w:tcPr>
          <w:p w14:paraId="49ACB7B7" w14:textId="6EDA5D78" w:rsidR="00A63A0D" w:rsidRDefault="00A63A0D"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IV.</w:t>
            </w:r>
          </w:p>
        </w:tc>
      </w:tr>
      <w:tr w:rsidR="00D919E0" w:rsidRPr="00ED6389" w14:paraId="46C889B5" w14:textId="77777777" w:rsidTr="00ED6389">
        <w:trPr>
          <w:trHeight w:val="403"/>
          <w:jc w:val="center"/>
        </w:trPr>
        <w:tc>
          <w:tcPr>
            <w:tcW w:w="5103" w:type="dxa"/>
            <w:tcBorders>
              <w:top w:val="single" w:sz="4" w:space="0" w:color="000001"/>
              <w:left w:val="single" w:sz="4" w:space="0" w:color="000001"/>
              <w:bottom w:val="single" w:sz="4" w:space="0" w:color="000001"/>
              <w:right w:val="nil"/>
            </w:tcBorders>
          </w:tcPr>
          <w:p w14:paraId="4F73DCD6" w14:textId="5A309CCB" w:rsidR="00D919E0" w:rsidRDefault="00D919E0"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Tajný výlet mašinkou</w:t>
            </w:r>
          </w:p>
        </w:tc>
        <w:tc>
          <w:tcPr>
            <w:tcW w:w="1949" w:type="dxa"/>
            <w:tcBorders>
              <w:top w:val="single" w:sz="4" w:space="0" w:color="000001"/>
              <w:left w:val="single" w:sz="4" w:space="0" w:color="000001"/>
              <w:bottom w:val="single" w:sz="4" w:space="0" w:color="000001"/>
              <w:right w:val="single" w:sz="4" w:space="0" w:color="000001"/>
            </w:tcBorders>
          </w:tcPr>
          <w:p w14:paraId="2AEBDA6E" w14:textId="52243667" w:rsidR="00D919E0"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19.06.2024</w:t>
            </w:r>
          </w:p>
        </w:tc>
        <w:tc>
          <w:tcPr>
            <w:tcW w:w="2308" w:type="dxa"/>
            <w:tcBorders>
              <w:top w:val="single" w:sz="4" w:space="0" w:color="000001"/>
              <w:left w:val="single" w:sz="4" w:space="0" w:color="000001"/>
              <w:bottom w:val="single" w:sz="4" w:space="0" w:color="000001"/>
              <w:right w:val="single" w:sz="4" w:space="0" w:color="000001"/>
            </w:tcBorders>
          </w:tcPr>
          <w:p w14:paraId="35277BE3" w14:textId="6016A2FE" w:rsidR="00D919E0" w:rsidRDefault="00D919E0"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VI.</w:t>
            </w:r>
          </w:p>
        </w:tc>
      </w:tr>
      <w:tr w:rsidR="00BC2CD1" w:rsidRPr="00ED6389" w14:paraId="440A4725" w14:textId="77777777" w:rsidTr="00323752">
        <w:trPr>
          <w:trHeight w:val="409"/>
          <w:jc w:val="center"/>
        </w:trPr>
        <w:tc>
          <w:tcPr>
            <w:tcW w:w="5103" w:type="dxa"/>
            <w:tcBorders>
              <w:top w:val="single" w:sz="4" w:space="0" w:color="000001"/>
              <w:left w:val="single" w:sz="4" w:space="0" w:color="000001"/>
              <w:bottom w:val="single" w:sz="4" w:space="0" w:color="000001"/>
              <w:right w:val="nil"/>
            </w:tcBorders>
            <w:shd w:val="clear" w:color="auto" w:fill="FFFF00"/>
          </w:tcPr>
          <w:p w14:paraId="685758BB" w14:textId="67F37154" w:rsidR="00BC2CD1" w:rsidRPr="00ED6389"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lastRenderedPageBreak/>
              <w:t>Spolupráce s dalšími školami</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79F3DAB1" w14:textId="0876D75C"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1B19B38F" w14:textId="3CCC6621" w:rsidR="00BC2CD1" w:rsidRPr="00ED6389" w:rsidRDefault="00BC2CD1" w:rsidP="00ED6389">
            <w:pPr>
              <w:spacing w:after="0"/>
              <w:jc w:val="center"/>
              <w:rPr>
                <w:rFonts w:asciiTheme="minorHAnsi" w:hAnsiTheme="minorHAnsi" w:cstheme="minorHAnsi"/>
                <w:color w:val="000000"/>
                <w:sz w:val="24"/>
                <w:szCs w:val="24"/>
                <w:shd w:val="clear" w:color="auto" w:fill="FFFFFF"/>
              </w:rPr>
            </w:pPr>
          </w:p>
        </w:tc>
      </w:tr>
      <w:tr w:rsidR="0099464D" w:rsidRPr="00ED6389" w14:paraId="5C9C17F9" w14:textId="77777777" w:rsidTr="00ED6389">
        <w:trPr>
          <w:trHeight w:val="409"/>
          <w:jc w:val="center"/>
        </w:trPr>
        <w:tc>
          <w:tcPr>
            <w:tcW w:w="5103" w:type="dxa"/>
            <w:tcBorders>
              <w:top w:val="single" w:sz="4" w:space="0" w:color="000001"/>
              <w:left w:val="single" w:sz="4" w:space="0" w:color="000001"/>
              <w:bottom w:val="single" w:sz="4" w:space="0" w:color="000001"/>
              <w:right w:val="nil"/>
            </w:tcBorders>
          </w:tcPr>
          <w:p w14:paraId="59583A3F" w14:textId="46ED0B40" w:rsidR="0099464D"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Návštěva naší MŠ – Škola O. Havlové J. Lázně</w:t>
            </w:r>
          </w:p>
        </w:tc>
        <w:tc>
          <w:tcPr>
            <w:tcW w:w="1949" w:type="dxa"/>
            <w:tcBorders>
              <w:top w:val="single" w:sz="4" w:space="0" w:color="000001"/>
              <w:left w:val="single" w:sz="4" w:space="0" w:color="000001"/>
              <w:bottom w:val="single" w:sz="4" w:space="0" w:color="000001"/>
              <w:right w:val="single" w:sz="4" w:space="0" w:color="000001"/>
            </w:tcBorders>
          </w:tcPr>
          <w:p w14:paraId="28BF5AA1" w14:textId="539084EF" w:rsidR="0099464D"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18.04.2024</w:t>
            </w:r>
          </w:p>
        </w:tc>
        <w:tc>
          <w:tcPr>
            <w:tcW w:w="2308" w:type="dxa"/>
            <w:tcBorders>
              <w:top w:val="single" w:sz="4" w:space="0" w:color="000001"/>
              <w:left w:val="single" w:sz="4" w:space="0" w:color="000001"/>
              <w:bottom w:val="single" w:sz="4" w:space="0" w:color="000001"/>
              <w:right w:val="single" w:sz="4" w:space="0" w:color="000001"/>
            </w:tcBorders>
          </w:tcPr>
          <w:p w14:paraId="5004A0DD" w14:textId="0ED5611C" w:rsidR="0099464D" w:rsidRDefault="00323752"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sz w:val="24"/>
                <w:szCs w:val="24"/>
                <w:lang w:bidi="hi-IN"/>
              </w:rPr>
              <w:t>Účast všech 6 tříd</w:t>
            </w:r>
          </w:p>
        </w:tc>
      </w:tr>
      <w:tr w:rsidR="00BC2CD1" w:rsidRPr="00ED6389" w14:paraId="41F60844" w14:textId="77777777" w:rsidTr="00323752">
        <w:trPr>
          <w:trHeight w:val="511"/>
          <w:jc w:val="center"/>
        </w:trPr>
        <w:tc>
          <w:tcPr>
            <w:tcW w:w="5103" w:type="dxa"/>
            <w:tcBorders>
              <w:top w:val="single" w:sz="4" w:space="0" w:color="000001"/>
              <w:left w:val="single" w:sz="4" w:space="0" w:color="000001"/>
              <w:bottom w:val="single" w:sz="4" w:space="0" w:color="000001"/>
              <w:right w:val="nil"/>
            </w:tcBorders>
            <w:shd w:val="clear" w:color="auto" w:fill="FFFF00"/>
          </w:tcPr>
          <w:p w14:paraId="1ECFAEDC" w14:textId="77777777" w:rsidR="00BC2CD1" w:rsidRPr="00ED6389" w:rsidRDefault="00BC2CD1" w:rsidP="00ED6389">
            <w:pPr>
              <w:spacing w:after="0"/>
              <w:rPr>
                <w:rFonts w:asciiTheme="minorHAnsi" w:hAnsiTheme="minorHAnsi" w:cstheme="minorHAnsi"/>
                <w:b/>
                <w:bCs/>
                <w:sz w:val="24"/>
                <w:szCs w:val="24"/>
                <w:lang w:bidi="hi-IN"/>
              </w:rPr>
            </w:pPr>
            <w:r w:rsidRPr="00ED6389">
              <w:rPr>
                <w:rFonts w:asciiTheme="minorHAnsi" w:hAnsiTheme="minorHAnsi" w:cstheme="minorHAnsi"/>
                <w:b/>
                <w:bCs/>
                <w:sz w:val="24"/>
                <w:szCs w:val="24"/>
                <w:lang w:bidi="hi-IN"/>
              </w:rPr>
              <w:t>Celoškolní akce se vzdělávacím obsahem</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2073F302"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1B3E5956"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5C514F81"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16A7F23F"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 xml:space="preserve">Halloweenská </w:t>
            </w:r>
            <w:r w:rsidR="000C4F1C">
              <w:rPr>
                <w:rFonts w:asciiTheme="minorHAnsi" w:hAnsiTheme="minorHAnsi" w:cstheme="minorHAnsi"/>
                <w:sz w:val="24"/>
                <w:szCs w:val="24"/>
                <w:lang w:bidi="hi-IN"/>
              </w:rPr>
              <w:t>akce</w:t>
            </w:r>
            <w:r w:rsidRPr="00ED6389">
              <w:rPr>
                <w:rFonts w:asciiTheme="minorHAnsi" w:hAnsiTheme="minorHAnsi" w:cstheme="minorHAnsi"/>
                <w:sz w:val="24"/>
                <w:szCs w:val="24"/>
                <w:lang w:bidi="hi-IN"/>
              </w:rPr>
              <w:t xml:space="preserve"> </w:t>
            </w:r>
          </w:p>
        </w:tc>
        <w:tc>
          <w:tcPr>
            <w:tcW w:w="1949" w:type="dxa"/>
            <w:tcBorders>
              <w:top w:val="single" w:sz="4" w:space="0" w:color="000001"/>
              <w:left w:val="single" w:sz="4" w:space="0" w:color="000001"/>
              <w:bottom w:val="single" w:sz="4" w:space="0" w:color="000001"/>
              <w:right w:val="single" w:sz="4" w:space="0" w:color="000001"/>
            </w:tcBorders>
          </w:tcPr>
          <w:p w14:paraId="440510AF" w14:textId="7F52984F" w:rsidR="00BC2CD1" w:rsidRPr="00ED6389"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08.11.2023</w:t>
            </w:r>
          </w:p>
        </w:tc>
        <w:tc>
          <w:tcPr>
            <w:tcW w:w="2308" w:type="dxa"/>
            <w:tcBorders>
              <w:top w:val="single" w:sz="4" w:space="0" w:color="000001"/>
              <w:left w:val="single" w:sz="4" w:space="0" w:color="000001"/>
              <w:bottom w:val="single" w:sz="4" w:space="0" w:color="000001"/>
              <w:right w:val="single" w:sz="4" w:space="0" w:color="000001"/>
            </w:tcBorders>
          </w:tcPr>
          <w:p w14:paraId="115DF373" w14:textId="77777777" w:rsidR="00BC2CD1" w:rsidRPr="00ED6389"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C4F1C" w:rsidRPr="00ED6389" w14:paraId="65D1441D"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3663E1B4" w14:textId="77777777" w:rsidR="000C4F1C" w:rsidRPr="00ED6389"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Mikulášská nadílka v MŠ</w:t>
            </w:r>
          </w:p>
        </w:tc>
        <w:tc>
          <w:tcPr>
            <w:tcW w:w="1949" w:type="dxa"/>
            <w:tcBorders>
              <w:top w:val="single" w:sz="4" w:space="0" w:color="000001"/>
              <w:left w:val="single" w:sz="4" w:space="0" w:color="000001"/>
              <w:bottom w:val="single" w:sz="4" w:space="0" w:color="000001"/>
              <w:right w:val="single" w:sz="4" w:space="0" w:color="000001"/>
            </w:tcBorders>
          </w:tcPr>
          <w:p w14:paraId="30D68810" w14:textId="7A25F518" w:rsidR="000C4F1C"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05.12.2023</w:t>
            </w:r>
          </w:p>
        </w:tc>
        <w:tc>
          <w:tcPr>
            <w:tcW w:w="2308" w:type="dxa"/>
            <w:tcBorders>
              <w:top w:val="single" w:sz="4" w:space="0" w:color="000001"/>
              <w:left w:val="single" w:sz="4" w:space="0" w:color="000001"/>
              <w:bottom w:val="single" w:sz="4" w:space="0" w:color="000001"/>
              <w:right w:val="single" w:sz="4" w:space="0" w:color="000001"/>
            </w:tcBorders>
          </w:tcPr>
          <w:p w14:paraId="312EA734" w14:textId="77777777"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C4F1C" w:rsidRPr="00ED6389" w14:paraId="50C83D2C"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282EFEA7" w14:textId="77777777" w:rsidR="000C4F1C"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Vánoční setkání tříd aneb těšíme se na Ježíška</w:t>
            </w:r>
          </w:p>
        </w:tc>
        <w:tc>
          <w:tcPr>
            <w:tcW w:w="1949" w:type="dxa"/>
            <w:tcBorders>
              <w:top w:val="single" w:sz="4" w:space="0" w:color="000001"/>
              <w:left w:val="single" w:sz="4" w:space="0" w:color="000001"/>
              <w:bottom w:val="single" w:sz="4" w:space="0" w:color="000001"/>
              <w:right w:val="single" w:sz="4" w:space="0" w:color="000001"/>
            </w:tcBorders>
          </w:tcPr>
          <w:p w14:paraId="2DEC18A6" w14:textId="620A6B72" w:rsidR="000C4F1C"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19.12.2023</w:t>
            </w:r>
          </w:p>
        </w:tc>
        <w:tc>
          <w:tcPr>
            <w:tcW w:w="2308" w:type="dxa"/>
            <w:tcBorders>
              <w:top w:val="single" w:sz="4" w:space="0" w:color="000001"/>
              <w:left w:val="single" w:sz="4" w:space="0" w:color="000001"/>
              <w:bottom w:val="single" w:sz="4" w:space="0" w:color="000001"/>
              <w:right w:val="single" w:sz="4" w:space="0" w:color="000001"/>
            </w:tcBorders>
          </w:tcPr>
          <w:p w14:paraId="557A52D3" w14:textId="77777777"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C4F1C" w:rsidRPr="00ED6389" w14:paraId="2EB78E5E"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2CDF96A1" w14:textId="77777777" w:rsidR="000C4F1C"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Karnevalový rej</w:t>
            </w:r>
          </w:p>
        </w:tc>
        <w:tc>
          <w:tcPr>
            <w:tcW w:w="1949" w:type="dxa"/>
            <w:tcBorders>
              <w:top w:val="single" w:sz="4" w:space="0" w:color="000001"/>
              <w:left w:val="single" w:sz="4" w:space="0" w:color="000001"/>
              <w:bottom w:val="single" w:sz="4" w:space="0" w:color="000001"/>
              <w:right w:val="single" w:sz="4" w:space="0" w:color="000001"/>
            </w:tcBorders>
          </w:tcPr>
          <w:p w14:paraId="18A26992" w14:textId="52361B91" w:rsidR="000C4F1C"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29.02.2024</w:t>
            </w:r>
          </w:p>
        </w:tc>
        <w:tc>
          <w:tcPr>
            <w:tcW w:w="2308" w:type="dxa"/>
            <w:tcBorders>
              <w:top w:val="single" w:sz="4" w:space="0" w:color="000001"/>
              <w:left w:val="single" w:sz="4" w:space="0" w:color="000001"/>
              <w:bottom w:val="single" w:sz="4" w:space="0" w:color="000001"/>
              <w:right w:val="single" w:sz="4" w:space="0" w:color="000001"/>
            </w:tcBorders>
          </w:tcPr>
          <w:p w14:paraId="29B8B9AB" w14:textId="77777777"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323752" w:rsidRPr="00ED6389" w14:paraId="1ED2CBBD"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1FDC4E28" w14:textId="406D6FD5" w:rsidR="00323752"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Vynášení Moreny</w:t>
            </w:r>
          </w:p>
        </w:tc>
        <w:tc>
          <w:tcPr>
            <w:tcW w:w="1949" w:type="dxa"/>
            <w:tcBorders>
              <w:top w:val="single" w:sz="4" w:space="0" w:color="000001"/>
              <w:left w:val="single" w:sz="4" w:space="0" w:color="000001"/>
              <w:bottom w:val="single" w:sz="4" w:space="0" w:color="000001"/>
              <w:right w:val="single" w:sz="4" w:space="0" w:color="000001"/>
            </w:tcBorders>
          </w:tcPr>
          <w:p w14:paraId="61AF18F0" w14:textId="6ADF3BBE" w:rsidR="00323752"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21.03.2024</w:t>
            </w:r>
          </w:p>
        </w:tc>
        <w:tc>
          <w:tcPr>
            <w:tcW w:w="2308" w:type="dxa"/>
            <w:tcBorders>
              <w:top w:val="single" w:sz="4" w:space="0" w:color="000001"/>
              <w:left w:val="single" w:sz="4" w:space="0" w:color="000001"/>
              <w:bottom w:val="single" w:sz="4" w:space="0" w:color="000001"/>
              <w:right w:val="single" w:sz="4" w:space="0" w:color="000001"/>
            </w:tcBorders>
          </w:tcPr>
          <w:p w14:paraId="155CA92C" w14:textId="41680B41" w:rsidR="00323752"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C4F1C" w:rsidRPr="00ED6389" w14:paraId="52212A05"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52DD7D4C" w14:textId="77777777" w:rsidR="000C4F1C"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Den barevných ponožek aneb světový den osob s Downovým syndromem</w:t>
            </w:r>
          </w:p>
        </w:tc>
        <w:tc>
          <w:tcPr>
            <w:tcW w:w="1949" w:type="dxa"/>
            <w:tcBorders>
              <w:top w:val="single" w:sz="4" w:space="0" w:color="000001"/>
              <w:left w:val="single" w:sz="4" w:space="0" w:color="000001"/>
              <w:bottom w:val="single" w:sz="4" w:space="0" w:color="000001"/>
              <w:right w:val="single" w:sz="4" w:space="0" w:color="000001"/>
            </w:tcBorders>
          </w:tcPr>
          <w:p w14:paraId="161C9B96" w14:textId="29B53BF5"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21.</w:t>
            </w:r>
            <w:r w:rsidR="00323752">
              <w:rPr>
                <w:rFonts w:asciiTheme="minorHAnsi" w:hAnsiTheme="minorHAnsi" w:cstheme="minorHAnsi"/>
                <w:sz w:val="24"/>
                <w:szCs w:val="24"/>
                <w:lang w:bidi="hi-IN"/>
              </w:rPr>
              <w:t>0</w:t>
            </w:r>
            <w:r>
              <w:rPr>
                <w:rFonts w:asciiTheme="minorHAnsi" w:hAnsiTheme="minorHAnsi" w:cstheme="minorHAnsi"/>
                <w:sz w:val="24"/>
                <w:szCs w:val="24"/>
                <w:lang w:bidi="hi-IN"/>
              </w:rPr>
              <w:t>3.202</w:t>
            </w:r>
            <w:r w:rsidR="00323752">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tcPr>
          <w:p w14:paraId="62898E33" w14:textId="77777777"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323752" w:rsidRPr="00ED6389" w14:paraId="0FB8EC47" w14:textId="77777777" w:rsidTr="00ED6389">
        <w:trPr>
          <w:trHeight w:val="337"/>
          <w:jc w:val="center"/>
        </w:trPr>
        <w:tc>
          <w:tcPr>
            <w:tcW w:w="5103" w:type="dxa"/>
            <w:tcBorders>
              <w:top w:val="single" w:sz="4" w:space="0" w:color="000001"/>
              <w:left w:val="single" w:sz="4" w:space="0" w:color="000001"/>
              <w:bottom w:val="single" w:sz="4" w:space="0" w:color="000001"/>
              <w:right w:val="nil"/>
            </w:tcBorders>
          </w:tcPr>
          <w:p w14:paraId="44C8D3EE" w14:textId="2F6ADD2C" w:rsidR="00323752" w:rsidRDefault="0032375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Den autismu</w:t>
            </w:r>
          </w:p>
        </w:tc>
        <w:tc>
          <w:tcPr>
            <w:tcW w:w="1949" w:type="dxa"/>
            <w:tcBorders>
              <w:top w:val="single" w:sz="4" w:space="0" w:color="000001"/>
              <w:left w:val="single" w:sz="4" w:space="0" w:color="000001"/>
              <w:bottom w:val="single" w:sz="4" w:space="0" w:color="000001"/>
              <w:right w:val="single" w:sz="4" w:space="0" w:color="000001"/>
            </w:tcBorders>
          </w:tcPr>
          <w:p w14:paraId="677736FD" w14:textId="73E5FAB1" w:rsidR="00323752"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02.04.2024</w:t>
            </w:r>
          </w:p>
        </w:tc>
        <w:tc>
          <w:tcPr>
            <w:tcW w:w="2308" w:type="dxa"/>
            <w:tcBorders>
              <w:top w:val="single" w:sz="4" w:space="0" w:color="000001"/>
              <w:left w:val="single" w:sz="4" w:space="0" w:color="000001"/>
              <w:bottom w:val="single" w:sz="4" w:space="0" w:color="000001"/>
              <w:right w:val="single" w:sz="4" w:space="0" w:color="000001"/>
            </w:tcBorders>
          </w:tcPr>
          <w:p w14:paraId="63856678" w14:textId="28C9E638" w:rsidR="00323752"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02DAE315"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5D55E672" w14:textId="77777777" w:rsidR="00BC2CD1" w:rsidRPr="00ED6389"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Hrátky s Velikonočním zajíčkem</w:t>
            </w:r>
          </w:p>
        </w:tc>
        <w:tc>
          <w:tcPr>
            <w:tcW w:w="1949" w:type="dxa"/>
            <w:tcBorders>
              <w:top w:val="single" w:sz="4" w:space="0" w:color="000001"/>
              <w:left w:val="single" w:sz="4" w:space="0" w:color="000001"/>
              <w:bottom w:val="single" w:sz="4" w:space="0" w:color="000001"/>
              <w:right w:val="single" w:sz="4" w:space="0" w:color="000001"/>
            </w:tcBorders>
          </w:tcPr>
          <w:p w14:paraId="43767B15" w14:textId="2D7D0A6F" w:rsidR="00BC2CD1" w:rsidRPr="00ED6389" w:rsidRDefault="0032375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27.03.2024</w:t>
            </w:r>
          </w:p>
        </w:tc>
        <w:tc>
          <w:tcPr>
            <w:tcW w:w="2308" w:type="dxa"/>
            <w:tcBorders>
              <w:top w:val="single" w:sz="4" w:space="0" w:color="000001"/>
              <w:left w:val="single" w:sz="4" w:space="0" w:color="000001"/>
              <w:bottom w:val="single" w:sz="4" w:space="0" w:color="000001"/>
              <w:right w:val="single" w:sz="4" w:space="0" w:color="000001"/>
            </w:tcBorders>
          </w:tcPr>
          <w:p w14:paraId="335C9C09" w14:textId="77777777" w:rsidR="00BC2CD1" w:rsidRPr="00ED6389"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C4F1C" w:rsidRPr="00ED6389" w14:paraId="7907C769"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22465FFE" w14:textId="77777777" w:rsidR="000C4F1C" w:rsidRPr="00ED6389"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Čarodějnice</w:t>
            </w:r>
          </w:p>
        </w:tc>
        <w:tc>
          <w:tcPr>
            <w:tcW w:w="1949" w:type="dxa"/>
            <w:tcBorders>
              <w:top w:val="single" w:sz="4" w:space="0" w:color="000001"/>
              <w:left w:val="single" w:sz="4" w:space="0" w:color="000001"/>
              <w:bottom w:val="single" w:sz="4" w:space="0" w:color="000001"/>
              <w:right w:val="single" w:sz="4" w:space="0" w:color="000001"/>
            </w:tcBorders>
          </w:tcPr>
          <w:p w14:paraId="00DD5212" w14:textId="679BC8AC" w:rsidR="000C4F1C" w:rsidRPr="00ED6389"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27.</w:t>
            </w:r>
            <w:r w:rsidR="00A66565">
              <w:rPr>
                <w:rFonts w:asciiTheme="minorHAnsi" w:hAnsiTheme="minorHAnsi" w:cstheme="minorHAnsi"/>
                <w:sz w:val="24"/>
                <w:szCs w:val="24"/>
                <w:lang w:bidi="hi-IN"/>
              </w:rPr>
              <w:t>0</w:t>
            </w:r>
            <w:r>
              <w:rPr>
                <w:rFonts w:asciiTheme="minorHAnsi" w:hAnsiTheme="minorHAnsi" w:cstheme="minorHAnsi"/>
                <w:sz w:val="24"/>
                <w:szCs w:val="24"/>
                <w:lang w:bidi="hi-IN"/>
              </w:rPr>
              <w:t>4.202</w:t>
            </w:r>
            <w:r w:rsidR="00D919E0">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tcPr>
          <w:p w14:paraId="45A228E6" w14:textId="77777777" w:rsidR="000C4F1C" w:rsidRPr="00ED6389"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0C4F1C" w:rsidRPr="00ED6389" w14:paraId="1F6CDDA9"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3A79F3DE" w14:textId="52A49B4F" w:rsidR="000C4F1C" w:rsidRDefault="000C4F1C"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 xml:space="preserve">Výlet do </w:t>
            </w:r>
            <w:r w:rsidR="00323752">
              <w:rPr>
                <w:rFonts w:asciiTheme="minorHAnsi" w:hAnsiTheme="minorHAnsi" w:cstheme="minorHAnsi"/>
                <w:sz w:val="24"/>
                <w:szCs w:val="24"/>
                <w:lang w:bidi="hi-IN"/>
              </w:rPr>
              <w:t>KRNAP Vrchlabí</w:t>
            </w:r>
          </w:p>
        </w:tc>
        <w:tc>
          <w:tcPr>
            <w:tcW w:w="1949" w:type="dxa"/>
            <w:tcBorders>
              <w:top w:val="single" w:sz="4" w:space="0" w:color="000001"/>
              <w:left w:val="single" w:sz="4" w:space="0" w:color="000001"/>
              <w:bottom w:val="single" w:sz="4" w:space="0" w:color="000001"/>
              <w:right w:val="single" w:sz="4" w:space="0" w:color="000001"/>
            </w:tcBorders>
          </w:tcPr>
          <w:p w14:paraId="738D54B3" w14:textId="069EADB7"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w:t>
            </w:r>
            <w:r w:rsidR="00323752">
              <w:rPr>
                <w:rFonts w:asciiTheme="minorHAnsi" w:hAnsiTheme="minorHAnsi" w:cstheme="minorHAnsi"/>
                <w:sz w:val="24"/>
                <w:szCs w:val="24"/>
                <w:lang w:bidi="hi-IN"/>
              </w:rPr>
              <w:t>2</w:t>
            </w:r>
            <w:r>
              <w:rPr>
                <w:rFonts w:asciiTheme="minorHAnsi" w:hAnsiTheme="minorHAnsi" w:cstheme="minorHAnsi"/>
                <w:sz w:val="24"/>
                <w:szCs w:val="24"/>
                <w:lang w:bidi="hi-IN"/>
              </w:rPr>
              <w:t>.</w:t>
            </w:r>
            <w:r w:rsidR="00323752">
              <w:rPr>
                <w:rFonts w:asciiTheme="minorHAnsi" w:hAnsiTheme="minorHAnsi" w:cstheme="minorHAnsi"/>
                <w:sz w:val="24"/>
                <w:szCs w:val="24"/>
                <w:lang w:bidi="hi-IN"/>
              </w:rPr>
              <w:t>04</w:t>
            </w:r>
            <w:r>
              <w:rPr>
                <w:rFonts w:asciiTheme="minorHAnsi" w:hAnsiTheme="minorHAnsi" w:cstheme="minorHAnsi"/>
                <w:sz w:val="24"/>
                <w:szCs w:val="24"/>
                <w:lang w:bidi="hi-IN"/>
              </w:rPr>
              <w:t>.202</w:t>
            </w:r>
            <w:r w:rsidR="00323752">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tcPr>
          <w:p w14:paraId="0FF75B0E" w14:textId="77777777" w:rsidR="000C4F1C" w:rsidRDefault="000C4F1C"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D919E0" w:rsidRPr="00ED6389" w14:paraId="047FAFB0"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1F83FF41" w14:textId="072053A6" w:rsidR="00D919E0" w:rsidRDefault="00D919E0"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Pěší výlet za zvířátky</w:t>
            </w:r>
          </w:p>
        </w:tc>
        <w:tc>
          <w:tcPr>
            <w:tcW w:w="1949" w:type="dxa"/>
            <w:tcBorders>
              <w:top w:val="single" w:sz="4" w:space="0" w:color="000001"/>
              <w:left w:val="single" w:sz="4" w:space="0" w:color="000001"/>
              <w:bottom w:val="single" w:sz="4" w:space="0" w:color="000001"/>
              <w:right w:val="single" w:sz="4" w:space="0" w:color="000001"/>
            </w:tcBorders>
          </w:tcPr>
          <w:p w14:paraId="25E412E4" w14:textId="4932C9A9" w:rsidR="00D919E0"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29.05.2024</w:t>
            </w:r>
          </w:p>
        </w:tc>
        <w:tc>
          <w:tcPr>
            <w:tcW w:w="2308" w:type="dxa"/>
            <w:tcBorders>
              <w:top w:val="single" w:sz="4" w:space="0" w:color="000001"/>
              <w:left w:val="single" w:sz="4" w:space="0" w:color="000001"/>
              <w:bottom w:val="single" w:sz="4" w:space="0" w:color="000001"/>
              <w:right w:val="single" w:sz="4" w:space="0" w:color="000001"/>
            </w:tcBorders>
          </w:tcPr>
          <w:p w14:paraId="39B58A19" w14:textId="3C6F3AA0" w:rsidR="00D919E0"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7D094A" w:rsidRPr="00ED6389" w14:paraId="08220D99"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2E80715D" w14:textId="73B19E37" w:rsidR="007D094A" w:rsidRDefault="00D919E0"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Dětský den s Krtečkem</w:t>
            </w:r>
          </w:p>
        </w:tc>
        <w:tc>
          <w:tcPr>
            <w:tcW w:w="1949" w:type="dxa"/>
            <w:tcBorders>
              <w:top w:val="single" w:sz="4" w:space="0" w:color="000001"/>
              <w:left w:val="single" w:sz="4" w:space="0" w:color="000001"/>
              <w:bottom w:val="single" w:sz="4" w:space="0" w:color="000001"/>
              <w:right w:val="single" w:sz="4" w:space="0" w:color="000001"/>
            </w:tcBorders>
          </w:tcPr>
          <w:p w14:paraId="1089D5E1" w14:textId="6FA7D0CC" w:rsidR="007D094A"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05.06.</w:t>
            </w:r>
            <w:r w:rsidR="007D094A">
              <w:rPr>
                <w:rFonts w:asciiTheme="minorHAnsi" w:hAnsiTheme="minorHAnsi" w:cstheme="minorHAnsi"/>
                <w:sz w:val="24"/>
                <w:szCs w:val="24"/>
                <w:lang w:bidi="hi-IN"/>
              </w:rPr>
              <w:t>202</w:t>
            </w:r>
            <w:r>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tcPr>
          <w:p w14:paraId="12DECB18" w14:textId="77777777" w:rsidR="007D094A"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D919E0" w:rsidRPr="00ED6389" w14:paraId="0D5C9809" w14:textId="77777777" w:rsidTr="00ED6389">
        <w:trPr>
          <w:trHeight w:val="511"/>
          <w:jc w:val="center"/>
        </w:trPr>
        <w:tc>
          <w:tcPr>
            <w:tcW w:w="5103" w:type="dxa"/>
            <w:tcBorders>
              <w:top w:val="single" w:sz="4" w:space="0" w:color="000001"/>
              <w:left w:val="single" w:sz="4" w:space="0" w:color="000001"/>
              <w:bottom w:val="single" w:sz="4" w:space="0" w:color="000001"/>
              <w:right w:val="nil"/>
            </w:tcBorders>
          </w:tcPr>
          <w:p w14:paraId="48959FEE" w14:textId="68069FFC" w:rsidR="00D919E0" w:rsidRDefault="00D919E0"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Šipkovaná</w:t>
            </w:r>
          </w:p>
        </w:tc>
        <w:tc>
          <w:tcPr>
            <w:tcW w:w="1949" w:type="dxa"/>
            <w:tcBorders>
              <w:top w:val="single" w:sz="4" w:space="0" w:color="000001"/>
              <w:left w:val="single" w:sz="4" w:space="0" w:color="000001"/>
              <w:bottom w:val="single" w:sz="4" w:space="0" w:color="000001"/>
              <w:right w:val="single" w:sz="4" w:space="0" w:color="000001"/>
            </w:tcBorders>
          </w:tcPr>
          <w:p w14:paraId="2F254414" w14:textId="4EE21570" w:rsidR="00D919E0"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12.06.2024</w:t>
            </w:r>
          </w:p>
        </w:tc>
        <w:tc>
          <w:tcPr>
            <w:tcW w:w="2308" w:type="dxa"/>
            <w:tcBorders>
              <w:top w:val="single" w:sz="4" w:space="0" w:color="000001"/>
              <w:left w:val="single" w:sz="4" w:space="0" w:color="000001"/>
              <w:bottom w:val="single" w:sz="4" w:space="0" w:color="000001"/>
              <w:right w:val="single" w:sz="4" w:space="0" w:color="000001"/>
            </w:tcBorders>
          </w:tcPr>
          <w:p w14:paraId="43B18C35" w14:textId="525D398F" w:rsidR="00D919E0"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79FB7C53" w14:textId="77777777" w:rsidTr="00D919E0">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1D704AB3" w14:textId="77777777" w:rsidR="00BC2CD1" w:rsidRPr="00ED6389" w:rsidRDefault="00BC2CD1" w:rsidP="00ED6389">
            <w:pPr>
              <w:spacing w:after="0"/>
              <w:rPr>
                <w:rFonts w:asciiTheme="minorHAnsi" w:hAnsiTheme="minorHAnsi" w:cstheme="minorHAnsi"/>
                <w:b/>
                <w:bCs/>
                <w:sz w:val="24"/>
                <w:szCs w:val="24"/>
                <w:lang w:bidi="hi-IN"/>
              </w:rPr>
            </w:pPr>
            <w:r w:rsidRPr="00ED6389">
              <w:rPr>
                <w:rFonts w:asciiTheme="minorHAnsi" w:hAnsiTheme="minorHAnsi" w:cstheme="minorHAnsi"/>
                <w:b/>
                <w:bCs/>
                <w:sz w:val="24"/>
                <w:szCs w:val="24"/>
                <w:lang w:bidi="hi-IN"/>
              </w:rPr>
              <w:t>Akce pro rodiče (spolupráce) a děti</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77EE7DA1"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13568A11"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1F718C2F"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cPr>
          <w:p w14:paraId="3FDD674D" w14:textId="48AAB085" w:rsidR="00BC2CD1" w:rsidRPr="00ED6389" w:rsidRDefault="00D919E0"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Houbičkové království</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14:paraId="2BD0C539" w14:textId="52CF099F"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Říjen-listopad 2023</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032AE3CB" w14:textId="77777777" w:rsidR="00BC2CD1" w:rsidRPr="00ED6389"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7D094A" w:rsidRPr="00ED6389" w14:paraId="0161233A"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cPr>
          <w:p w14:paraId="621BABB6" w14:textId="77777777" w:rsidR="007D094A" w:rsidRDefault="007D094A"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Vánoční besídky jednotlivých tříd</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14:paraId="5A973E48" w14:textId="4B4C1A6D" w:rsidR="007D094A"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14.12.2023</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773D2FD6" w14:textId="77777777" w:rsidR="007D094A"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07068AF1"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cPr>
          <w:p w14:paraId="06910C90" w14:textId="6E964848" w:rsidR="00BC2CD1" w:rsidRPr="00ED6389" w:rsidRDefault="00D919E0"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Karnevalové tvoření</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14:paraId="059BB567" w14:textId="520111DC"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Leden-únor 2024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418ADB29" w14:textId="77777777" w:rsidR="00BC2CD1" w:rsidRPr="00ED6389"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6234D2" w:rsidRPr="00ED6389" w14:paraId="36180A3D"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cPr>
          <w:p w14:paraId="210CF5CD" w14:textId="77777777" w:rsidR="006234D2" w:rsidRDefault="006234D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Den autismu</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14:paraId="093E806F" w14:textId="77777777" w:rsidR="006234D2" w:rsidRDefault="006234D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4/2023</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3DD1D653" w14:textId="77777777" w:rsidR="006234D2" w:rsidRDefault="006234D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V.</w:t>
            </w:r>
          </w:p>
        </w:tc>
      </w:tr>
      <w:tr w:rsidR="00BC2CD1" w:rsidRPr="00ED6389" w14:paraId="1E1716E4"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hideMark/>
          </w:tcPr>
          <w:p w14:paraId="0019BA5A" w14:textId="77777777" w:rsidR="00BC2CD1" w:rsidRPr="00ED6389" w:rsidRDefault="007D094A"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Pasování předškoláků</w:t>
            </w:r>
          </w:p>
        </w:tc>
        <w:tc>
          <w:tcPr>
            <w:tcW w:w="1949" w:type="dxa"/>
            <w:tcBorders>
              <w:top w:val="single" w:sz="4" w:space="0" w:color="000001"/>
              <w:left w:val="single" w:sz="4" w:space="0" w:color="000001"/>
              <w:bottom w:val="single" w:sz="4" w:space="0" w:color="000001"/>
              <w:right w:val="single" w:sz="4" w:space="0" w:color="000001"/>
            </w:tcBorders>
            <w:shd w:val="clear" w:color="auto" w:fill="FFFFFF"/>
            <w:hideMark/>
          </w:tcPr>
          <w:p w14:paraId="760EB4AE" w14:textId="4DF624A4"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17.06.2024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2D367AF0" w14:textId="77777777" w:rsidR="00BC2CD1" w:rsidRPr="00ED6389"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5AEA4E81"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cPr>
          <w:p w14:paraId="76D5EA2A"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Besídky pro rodiče v závěru školního roku</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14:paraId="07853616" w14:textId="77777777"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6/202</w:t>
            </w:r>
            <w:r w:rsidR="007D094A">
              <w:rPr>
                <w:rFonts w:asciiTheme="minorHAnsi" w:hAnsiTheme="minorHAnsi" w:cstheme="minorHAnsi"/>
                <w:sz w:val="24"/>
                <w:szCs w:val="24"/>
                <w:lang w:bidi="hi-IN"/>
              </w:rPr>
              <w:t>3</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1C78A1F7" w14:textId="77777777" w:rsidR="00BC2CD1" w:rsidRPr="00ED6389"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I., II., III., VI.</w:t>
            </w:r>
          </w:p>
        </w:tc>
      </w:tr>
      <w:tr w:rsidR="00BC2CD1" w:rsidRPr="00ED6389" w14:paraId="302E64DF" w14:textId="77777777" w:rsidTr="00CD6DC3">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3BC0F23B" w14:textId="77777777" w:rsidR="00BC2CD1" w:rsidRPr="00ED6389" w:rsidRDefault="00BC2CD1" w:rsidP="00ED6389">
            <w:pPr>
              <w:spacing w:after="0"/>
              <w:rPr>
                <w:rFonts w:asciiTheme="minorHAnsi" w:hAnsiTheme="minorHAnsi" w:cstheme="minorHAnsi"/>
                <w:b/>
                <w:bCs/>
                <w:sz w:val="24"/>
                <w:szCs w:val="24"/>
                <w:lang w:bidi="hi-IN"/>
              </w:rPr>
            </w:pPr>
            <w:r w:rsidRPr="00ED6389">
              <w:rPr>
                <w:rFonts w:asciiTheme="minorHAnsi" w:hAnsiTheme="minorHAnsi" w:cstheme="minorHAnsi"/>
                <w:b/>
                <w:bCs/>
                <w:sz w:val="24"/>
                <w:szCs w:val="24"/>
                <w:lang w:bidi="hi-IN"/>
              </w:rPr>
              <w:t>Informativní rodičovské schůzky</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7419A7A2"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1740E8C4"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37BBA542" w14:textId="77777777" w:rsidTr="00ED6389">
        <w:trPr>
          <w:trHeight w:val="625"/>
          <w:jc w:val="center"/>
        </w:trPr>
        <w:tc>
          <w:tcPr>
            <w:tcW w:w="5103" w:type="dxa"/>
            <w:tcBorders>
              <w:top w:val="single" w:sz="4" w:space="0" w:color="000001"/>
              <w:left w:val="single" w:sz="4" w:space="0" w:color="000001"/>
              <w:bottom w:val="single" w:sz="4" w:space="0" w:color="000001"/>
              <w:right w:val="nil"/>
            </w:tcBorders>
            <w:hideMark/>
          </w:tcPr>
          <w:p w14:paraId="7EE0854A"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Úvodní rodičovské schůzky (distanční formou, individuální formou)</w:t>
            </w:r>
          </w:p>
        </w:tc>
        <w:tc>
          <w:tcPr>
            <w:tcW w:w="1949" w:type="dxa"/>
            <w:tcBorders>
              <w:top w:val="single" w:sz="4" w:space="0" w:color="000001"/>
              <w:left w:val="single" w:sz="4" w:space="0" w:color="000001"/>
              <w:bottom w:val="single" w:sz="4" w:space="0" w:color="000001"/>
              <w:right w:val="single" w:sz="4" w:space="0" w:color="000001"/>
            </w:tcBorders>
            <w:hideMark/>
          </w:tcPr>
          <w:p w14:paraId="066676A0" w14:textId="70106D35" w:rsidR="00BC2CD1" w:rsidRPr="00ED6389" w:rsidRDefault="00CD6DC3"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Září 2023</w:t>
            </w:r>
          </w:p>
          <w:p w14:paraId="23E18CA7"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tcPr>
          <w:p w14:paraId="1EDDA2CF" w14:textId="77777777" w:rsidR="00BC2CD1" w:rsidRPr="00ED6389" w:rsidRDefault="007D094A"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686B4C72" w14:textId="77777777" w:rsidTr="00E60BA2">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34BFA873" w14:textId="77777777" w:rsidR="00BC2CD1" w:rsidRPr="00ED6389" w:rsidRDefault="00BC2CD1" w:rsidP="00ED6389">
            <w:pPr>
              <w:spacing w:after="0"/>
              <w:rPr>
                <w:rFonts w:asciiTheme="minorHAnsi" w:hAnsiTheme="minorHAnsi" w:cstheme="minorHAnsi"/>
                <w:b/>
                <w:sz w:val="24"/>
                <w:szCs w:val="24"/>
                <w:lang w:bidi="hi-IN"/>
              </w:rPr>
            </w:pPr>
            <w:r w:rsidRPr="00ED6389">
              <w:rPr>
                <w:rFonts w:asciiTheme="minorHAnsi" w:hAnsiTheme="minorHAnsi" w:cstheme="minorHAnsi"/>
                <w:b/>
                <w:sz w:val="24"/>
                <w:szCs w:val="24"/>
                <w:lang w:bidi="hi-IN"/>
              </w:rPr>
              <w:t xml:space="preserve">Zápis do MŠ </w:t>
            </w:r>
          </w:p>
        </w:tc>
        <w:tc>
          <w:tcPr>
            <w:tcW w:w="1949" w:type="dxa"/>
            <w:tcBorders>
              <w:top w:val="single" w:sz="4" w:space="0" w:color="000001"/>
              <w:left w:val="single" w:sz="4" w:space="0" w:color="000001"/>
              <w:bottom w:val="single" w:sz="4" w:space="0" w:color="000001"/>
              <w:right w:val="single" w:sz="4" w:space="0" w:color="000001"/>
            </w:tcBorders>
            <w:shd w:val="clear" w:color="auto" w:fill="FFFF00"/>
            <w:hideMark/>
          </w:tcPr>
          <w:p w14:paraId="058111EE" w14:textId="77777777" w:rsidR="00A66565" w:rsidRDefault="00E60BA2"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13</w:t>
            </w:r>
            <w:r w:rsidR="00BC2CD1" w:rsidRPr="00ED6389">
              <w:rPr>
                <w:rFonts w:asciiTheme="minorHAnsi" w:hAnsiTheme="minorHAnsi" w:cstheme="minorHAnsi"/>
                <w:sz w:val="24"/>
                <w:szCs w:val="24"/>
                <w:lang w:bidi="hi-IN"/>
              </w:rPr>
              <w:t>.</w:t>
            </w:r>
            <w:r>
              <w:rPr>
                <w:rFonts w:asciiTheme="minorHAnsi" w:hAnsiTheme="minorHAnsi" w:cstheme="minorHAnsi"/>
                <w:sz w:val="24"/>
                <w:szCs w:val="24"/>
                <w:lang w:bidi="hi-IN"/>
              </w:rPr>
              <w:t>0</w:t>
            </w:r>
            <w:r w:rsidR="00BC2CD1" w:rsidRPr="00ED6389">
              <w:rPr>
                <w:rFonts w:asciiTheme="minorHAnsi" w:hAnsiTheme="minorHAnsi" w:cstheme="minorHAnsi"/>
                <w:sz w:val="24"/>
                <w:szCs w:val="24"/>
                <w:lang w:bidi="hi-IN"/>
              </w:rPr>
              <w:t>5.–</w:t>
            </w:r>
            <w:r>
              <w:rPr>
                <w:rFonts w:asciiTheme="minorHAnsi" w:hAnsiTheme="minorHAnsi" w:cstheme="minorHAnsi"/>
                <w:sz w:val="24"/>
                <w:szCs w:val="24"/>
                <w:lang w:bidi="hi-IN"/>
              </w:rPr>
              <w:t>14</w:t>
            </w:r>
            <w:r w:rsidR="00BC2CD1" w:rsidRPr="00ED6389">
              <w:rPr>
                <w:rFonts w:asciiTheme="minorHAnsi" w:hAnsiTheme="minorHAnsi" w:cstheme="minorHAnsi"/>
                <w:sz w:val="24"/>
                <w:szCs w:val="24"/>
                <w:lang w:bidi="hi-IN"/>
              </w:rPr>
              <w:t>.</w:t>
            </w:r>
            <w:r>
              <w:rPr>
                <w:rFonts w:asciiTheme="minorHAnsi" w:hAnsiTheme="minorHAnsi" w:cstheme="minorHAnsi"/>
                <w:sz w:val="24"/>
                <w:szCs w:val="24"/>
                <w:lang w:bidi="hi-IN"/>
              </w:rPr>
              <w:t>0</w:t>
            </w:r>
            <w:r w:rsidR="00BC2CD1" w:rsidRPr="00ED6389">
              <w:rPr>
                <w:rFonts w:asciiTheme="minorHAnsi" w:hAnsiTheme="minorHAnsi" w:cstheme="minorHAnsi"/>
                <w:sz w:val="24"/>
                <w:szCs w:val="24"/>
                <w:lang w:bidi="hi-IN"/>
              </w:rPr>
              <w:t>5.</w:t>
            </w:r>
          </w:p>
          <w:p w14:paraId="37AE0497" w14:textId="0AC0120C"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202</w:t>
            </w:r>
            <w:r w:rsidR="00870B35">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29F2F344" w14:textId="77777777"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w:t>
            </w:r>
          </w:p>
        </w:tc>
      </w:tr>
      <w:tr w:rsidR="00BC2CD1" w:rsidRPr="00ED6389" w14:paraId="49EA78F5" w14:textId="77777777" w:rsidTr="00CD6DC3">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77609BF6" w14:textId="77777777" w:rsidR="00BC2CD1" w:rsidRPr="00ED6389" w:rsidRDefault="00BC2CD1" w:rsidP="00ED6389">
            <w:pPr>
              <w:spacing w:after="0"/>
              <w:rPr>
                <w:rFonts w:asciiTheme="minorHAnsi" w:hAnsiTheme="minorHAnsi" w:cstheme="minorHAnsi"/>
                <w:b/>
                <w:bCs/>
                <w:sz w:val="24"/>
                <w:szCs w:val="24"/>
                <w:lang w:bidi="hi-IN"/>
              </w:rPr>
            </w:pPr>
            <w:r w:rsidRPr="00ED6389">
              <w:rPr>
                <w:rFonts w:asciiTheme="minorHAnsi" w:hAnsiTheme="minorHAnsi" w:cstheme="minorHAnsi"/>
                <w:b/>
                <w:bCs/>
                <w:sz w:val="24"/>
                <w:szCs w:val="24"/>
                <w:lang w:bidi="hi-IN"/>
              </w:rPr>
              <w:t>Sportovní akce</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504C1172"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11461D9B"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24628D80"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hemeFill="background1"/>
            <w:hideMark/>
          </w:tcPr>
          <w:p w14:paraId="432F2AF1"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Se Sokolem do života</w:t>
            </w:r>
          </w:p>
        </w:tc>
        <w:tc>
          <w:tcPr>
            <w:tcW w:w="1949" w:type="dxa"/>
            <w:tcBorders>
              <w:top w:val="single" w:sz="4" w:space="0" w:color="000001"/>
              <w:left w:val="single" w:sz="4" w:space="0" w:color="000001"/>
              <w:bottom w:val="single" w:sz="4" w:space="0" w:color="000001"/>
              <w:right w:val="single" w:sz="4" w:space="0" w:color="000001"/>
            </w:tcBorders>
            <w:shd w:val="clear" w:color="auto" w:fill="FFFFFF"/>
            <w:hideMark/>
          </w:tcPr>
          <w:p w14:paraId="038F3486" w14:textId="20A3BBA2"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 xml:space="preserve">Září </w:t>
            </w:r>
            <w:r w:rsidR="00E4014B" w:rsidRPr="00ED6389">
              <w:rPr>
                <w:rFonts w:asciiTheme="minorHAnsi" w:hAnsiTheme="minorHAnsi" w:cstheme="minorHAnsi"/>
                <w:sz w:val="24"/>
                <w:szCs w:val="24"/>
                <w:lang w:bidi="hi-IN"/>
              </w:rPr>
              <w:t>202</w:t>
            </w:r>
            <w:r w:rsidR="00CD6DC3">
              <w:rPr>
                <w:rFonts w:asciiTheme="minorHAnsi" w:hAnsiTheme="minorHAnsi" w:cstheme="minorHAnsi"/>
                <w:sz w:val="24"/>
                <w:szCs w:val="24"/>
                <w:lang w:bidi="hi-IN"/>
              </w:rPr>
              <w:t>3</w:t>
            </w:r>
            <w:r w:rsidR="00E4014B" w:rsidRPr="00ED6389">
              <w:rPr>
                <w:rFonts w:asciiTheme="minorHAnsi" w:hAnsiTheme="minorHAnsi" w:cstheme="minorHAnsi"/>
                <w:sz w:val="24"/>
                <w:szCs w:val="24"/>
                <w:lang w:bidi="hi-IN"/>
              </w:rPr>
              <w:t>–červen</w:t>
            </w:r>
            <w:r w:rsidRPr="00ED6389">
              <w:rPr>
                <w:rFonts w:asciiTheme="minorHAnsi" w:hAnsiTheme="minorHAnsi" w:cstheme="minorHAnsi"/>
                <w:sz w:val="24"/>
                <w:szCs w:val="24"/>
                <w:lang w:bidi="hi-IN"/>
              </w:rPr>
              <w:t xml:space="preserve"> 202</w:t>
            </w:r>
            <w:r w:rsidR="00CD6DC3">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27DEAB68" w14:textId="77777777" w:rsidR="00BC2CD1" w:rsidRPr="00ED6389" w:rsidRDefault="0024578B"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2425D8B7"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FFFFFF" w:themeFill="background1"/>
          </w:tcPr>
          <w:p w14:paraId="73DB1D5F" w14:textId="77777777" w:rsidR="00BC2CD1" w:rsidRPr="00ED6389" w:rsidRDefault="00BC2CD1" w:rsidP="00ED6389">
            <w:pPr>
              <w:spacing w:after="0"/>
              <w:rPr>
                <w:rFonts w:asciiTheme="minorHAnsi" w:hAnsiTheme="minorHAnsi" w:cstheme="minorHAnsi"/>
                <w:sz w:val="24"/>
                <w:szCs w:val="24"/>
                <w:lang w:bidi="hi-IN"/>
              </w:rPr>
            </w:pPr>
            <w:r w:rsidRPr="00ED6389">
              <w:rPr>
                <w:rFonts w:asciiTheme="minorHAnsi" w:hAnsiTheme="minorHAnsi" w:cstheme="minorHAnsi"/>
                <w:sz w:val="24"/>
                <w:szCs w:val="24"/>
                <w:lang w:bidi="hi-IN"/>
              </w:rPr>
              <w:t>Plavecká výuka</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Pr>
          <w:p w14:paraId="3802B65B" w14:textId="77777777"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4/202</w:t>
            </w:r>
            <w:r w:rsidR="0024578B">
              <w:rPr>
                <w:rFonts w:asciiTheme="minorHAnsi" w:hAnsiTheme="minorHAnsi" w:cstheme="minorHAnsi"/>
                <w:sz w:val="24"/>
                <w:szCs w:val="24"/>
                <w:lang w:bidi="hi-IN"/>
              </w:rPr>
              <w:t>3</w:t>
            </w:r>
            <w:r w:rsidRPr="00ED6389">
              <w:rPr>
                <w:rFonts w:asciiTheme="minorHAnsi" w:hAnsiTheme="minorHAnsi" w:cstheme="minorHAnsi"/>
                <w:sz w:val="24"/>
                <w:szCs w:val="24"/>
                <w:lang w:bidi="hi-IN"/>
              </w:rPr>
              <w:t>-6/202</w:t>
            </w:r>
            <w:r w:rsidR="0024578B">
              <w:rPr>
                <w:rFonts w:asciiTheme="minorHAnsi" w:hAnsiTheme="minorHAnsi" w:cstheme="minorHAnsi"/>
                <w:sz w:val="24"/>
                <w:szCs w:val="24"/>
                <w:lang w:bidi="hi-IN"/>
              </w:rPr>
              <w:t>3</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cPr>
          <w:p w14:paraId="5B1A89D0" w14:textId="77777777" w:rsidR="00BC2CD1" w:rsidRPr="00ED6389" w:rsidRDefault="0024578B"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II., IV.</w:t>
            </w:r>
          </w:p>
        </w:tc>
      </w:tr>
      <w:tr w:rsidR="00BC2CD1" w:rsidRPr="00ED6389" w14:paraId="71FEAD43" w14:textId="77777777" w:rsidTr="00D919E0">
        <w:trPr>
          <w:trHeight w:val="312"/>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5AF7AA63" w14:textId="77777777" w:rsidR="00BC2CD1" w:rsidRPr="00ED6389" w:rsidRDefault="00BC2CD1" w:rsidP="00ED6389">
            <w:pPr>
              <w:spacing w:after="0"/>
              <w:rPr>
                <w:rFonts w:asciiTheme="minorHAnsi" w:hAnsiTheme="minorHAnsi" w:cstheme="minorHAnsi"/>
                <w:b/>
                <w:sz w:val="24"/>
                <w:szCs w:val="24"/>
                <w:lang w:bidi="hi-IN"/>
              </w:rPr>
            </w:pPr>
            <w:r w:rsidRPr="00ED6389">
              <w:rPr>
                <w:rFonts w:asciiTheme="minorHAnsi" w:hAnsiTheme="minorHAnsi" w:cstheme="minorHAnsi"/>
                <w:b/>
                <w:sz w:val="24"/>
                <w:szCs w:val="24"/>
                <w:lang w:bidi="hi-IN"/>
              </w:rPr>
              <w:t xml:space="preserve">Mezigenerační </w:t>
            </w:r>
            <w:r w:rsidR="00E4014B" w:rsidRPr="00ED6389">
              <w:rPr>
                <w:rFonts w:asciiTheme="minorHAnsi" w:hAnsiTheme="minorHAnsi" w:cstheme="minorHAnsi"/>
                <w:b/>
                <w:sz w:val="24"/>
                <w:szCs w:val="24"/>
                <w:lang w:bidi="hi-IN"/>
              </w:rPr>
              <w:t>setkávání – projekt</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6A5083DC"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2DDF7E57"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7EFAD479" w14:textId="77777777" w:rsidTr="00ED6389">
        <w:trPr>
          <w:trHeight w:val="312"/>
          <w:jc w:val="center"/>
        </w:trPr>
        <w:tc>
          <w:tcPr>
            <w:tcW w:w="5103" w:type="dxa"/>
            <w:tcBorders>
              <w:top w:val="single" w:sz="4" w:space="0" w:color="000001"/>
              <w:left w:val="single" w:sz="4" w:space="0" w:color="000001"/>
              <w:bottom w:val="single" w:sz="4" w:space="0" w:color="000001"/>
              <w:right w:val="nil"/>
            </w:tcBorders>
            <w:shd w:val="clear" w:color="auto" w:fill="auto"/>
          </w:tcPr>
          <w:p w14:paraId="5249E57D" w14:textId="77777777" w:rsidR="00BC2CD1" w:rsidRPr="00ED6389" w:rsidRDefault="00BC2CD1" w:rsidP="00ED6389">
            <w:pPr>
              <w:spacing w:after="0"/>
              <w:rPr>
                <w:rFonts w:asciiTheme="minorHAnsi" w:hAnsiTheme="minorHAnsi" w:cstheme="minorHAnsi"/>
                <w:bCs/>
                <w:sz w:val="24"/>
                <w:szCs w:val="24"/>
                <w:lang w:bidi="hi-IN"/>
              </w:rPr>
            </w:pPr>
            <w:r w:rsidRPr="00ED6389">
              <w:rPr>
                <w:rFonts w:asciiTheme="minorHAnsi" w:hAnsiTheme="minorHAnsi" w:cstheme="minorHAnsi"/>
                <w:bCs/>
                <w:sz w:val="24"/>
                <w:szCs w:val="24"/>
                <w:lang w:bidi="hi-IN"/>
              </w:rPr>
              <w:lastRenderedPageBreak/>
              <w:t>Spolupráce s Domovem seniorů – pracoviště Dělnická</w:t>
            </w:r>
            <w:r w:rsidR="000A3C28">
              <w:rPr>
                <w:rFonts w:asciiTheme="minorHAnsi" w:hAnsiTheme="minorHAnsi" w:cstheme="minorHAnsi"/>
                <w:bCs/>
                <w:sz w:val="24"/>
                <w:szCs w:val="24"/>
                <w:lang w:bidi="hi-IN"/>
              </w:rPr>
              <w:t xml:space="preserve"> (osobní setkání)</w:t>
            </w:r>
            <w:r w:rsidRPr="00ED6389">
              <w:rPr>
                <w:rFonts w:asciiTheme="minorHAnsi" w:hAnsiTheme="minorHAnsi" w:cstheme="minorHAnsi"/>
                <w:bCs/>
                <w:sz w:val="24"/>
                <w:szCs w:val="24"/>
                <w:lang w:bidi="hi-IN"/>
              </w:rPr>
              <w:t>, R. Fr</w:t>
            </w:r>
            <w:r w:rsidR="000A3C28">
              <w:rPr>
                <w:rFonts w:asciiTheme="minorHAnsi" w:hAnsiTheme="minorHAnsi" w:cstheme="minorHAnsi"/>
                <w:bCs/>
                <w:sz w:val="24"/>
                <w:szCs w:val="24"/>
                <w:lang w:bidi="hi-IN"/>
              </w:rPr>
              <w:t>i</w:t>
            </w:r>
            <w:r w:rsidRPr="00ED6389">
              <w:rPr>
                <w:rFonts w:asciiTheme="minorHAnsi" w:hAnsiTheme="minorHAnsi" w:cstheme="minorHAnsi"/>
                <w:bCs/>
                <w:sz w:val="24"/>
                <w:szCs w:val="24"/>
                <w:lang w:bidi="hi-IN"/>
              </w:rPr>
              <w:t>mla</w:t>
            </w:r>
            <w:r w:rsidR="000A3C28">
              <w:rPr>
                <w:rFonts w:asciiTheme="minorHAnsi" w:hAnsiTheme="minorHAnsi" w:cstheme="minorHAnsi"/>
                <w:bCs/>
                <w:sz w:val="24"/>
                <w:szCs w:val="24"/>
                <w:lang w:bidi="hi-IN"/>
              </w:rPr>
              <w:t xml:space="preserve"> (distanční forma)</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77F5D9E1" w14:textId="43999A72"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Říjen</w:t>
            </w:r>
            <w:r w:rsidR="00A66565">
              <w:rPr>
                <w:rFonts w:asciiTheme="minorHAnsi" w:hAnsiTheme="minorHAnsi" w:cstheme="minorHAnsi"/>
                <w:sz w:val="24"/>
                <w:szCs w:val="24"/>
                <w:lang w:bidi="hi-IN"/>
              </w:rPr>
              <w:t xml:space="preserve"> </w:t>
            </w:r>
            <w:r>
              <w:rPr>
                <w:rFonts w:asciiTheme="minorHAnsi" w:hAnsiTheme="minorHAnsi" w:cstheme="minorHAnsi"/>
                <w:sz w:val="24"/>
                <w:szCs w:val="24"/>
                <w:lang w:bidi="hi-IN"/>
              </w:rPr>
              <w:t>2023</w:t>
            </w:r>
            <w:r w:rsidR="00BC2CD1" w:rsidRPr="00ED6389">
              <w:rPr>
                <w:rFonts w:asciiTheme="minorHAnsi" w:hAnsiTheme="minorHAnsi" w:cstheme="minorHAnsi"/>
                <w:sz w:val="24"/>
                <w:szCs w:val="24"/>
                <w:lang w:bidi="hi-IN"/>
              </w:rPr>
              <w:t xml:space="preserve"> </w:t>
            </w:r>
            <w:r w:rsidR="00E4014B">
              <w:rPr>
                <w:rFonts w:asciiTheme="minorHAnsi" w:hAnsiTheme="minorHAnsi" w:cstheme="minorHAnsi"/>
                <w:sz w:val="24"/>
                <w:szCs w:val="24"/>
                <w:lang w:bidi="hi-IN"/>
              </w:rPr>
              <w:t>/</w:t>
            </w:r>
            <w:r>
              <w:rPr>
                <w:rFonts w:asciiTheme="minorHAnsi" w:hAnsiTheme="minorHAnsi" w:cstheme="minorHAnsi"/>
                <w:sz w:val="24"/>
                <w:szCs w:val="24"/>
                <w:lang w:bidi="hi-IN"/>
              </w:rPr>
              <w:t>květen 2024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2DB4750A" w14:textId="4EC2DAE4"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V.</w:t>
            </w:r>
            <w:r w:rsidR="000A3C28">
              <w:rPr>
                <w:rFonts w:asciiTheme="minorHAnsi" w:hAnsiTheme="minorHAnsi" w:cstheme="minorHAnsi"/>
                <w:sz w:val="24"/>
                <w:szCs w:val="24"/>
                <w:lang w:bidi="hi-IN"/>
              </w:rPr>
              <w:t xml:space="preserve">, </w:t>
            </w:r>
            <w:r>
              <w:rPr>
                <w:rFonts w:asciiTheme="minorHAnsi" w:hAnsiTheme="minorHAnsi" w:cstheme="minorHAnsi"/>
                <w:sz w:val="24"/>
                <w:szCs w:val="24"/>
                <w:lang w:bidi="hi-IN"/>
              </w:rPr>
              <w:t>II</w:t>
            </w:r>
            <w:r w:rsidR="000A3C28">
              <w:rPr>
                <w:rFonts w:asciiTheme="minorHAnsi" w:hAnsiTheme="minorHAnsi" w:cstheme="minorHAnsi"/>
                <w:sz w:val="24"/>
                <w:szCs w:val="24"/>
                <w:lang w:bidi="hi-IN"/>
              </w:rPr>
              <w:t>.</w:t>
            </w:r>
          </w:p>
        </w:tc>
      </w:tr>
      <w:tr w:rsidR="00BC2CD1" w:rsidRPr="00ED6389" w14:paraId="66F3C09D" w14:textId="77777777" w:rsidTr="008F41A2">
        <w:trPr>
          <w:trHeight w:val="330"/>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77B62FF9" w14:textId="77777777" w:rsidR="00BC2CD1" w:rsidRPr="00ED6389" w:rsidRDefault="00BC2CD1" w:rsidP="00ED6389">
            <w:pPr>
              <w:spacing w:after="0"/>
              <w:rPr>
                <w:rFonts w:asciiTheme="minorHAnsi" w:hAnsiTheme="minorHAnsi" w:cstheme="minorHAnsi"/>
                <w:b/>
                <w:sz w:val="24"/>
                <w:szCs w:val="24"/>
                <w:lang w:bidi="hi-IN"/>
              </w:rPr>
            </w:pPr>
            <w:r w:rsidRPr="00ED6389">
              <w:rPr>
                <w:rFonts w:asciiTheme="minorHAnsi" w:hAnsiTheme="minorHAnsi" w:cstheme="minorHAnsi"/>
                <w:b/>
                <w:sz w:val="24"/>
                <w:szCs w:val="24"/>
                <w:lang w:bidi="hi-IN"/>
              </w:rPr>
              <w:t>Akce pro širokou veřejnost</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235B53C7"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01A9B790"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16D27F2F" w14:textId="77777777" w:rsidTr="00ED6389">
        <w:trPr>
          <w:trHeight w:val="330"/>
          <w:jc w:val="center"/>
        </w:trPr>
        <w:tc>
          <w:tcPr>
            <w:tcW w:w="5103" w:type="dxa"/>
            <w:tcBorders>
              <w:top w:val="single" w:sz="4" w:space="0" w:color="000001"/>
              <w:left w:val="single" w:sz="4" w:space="0" w:color="000001"/>
              <w:bottom w:val="single" w:sz="4" w:space="0" w:color="000001"/>
              <w:right w:val="nil"/>
            </w:tcBorders>
            <w:shd w:val="clear" w:color="auto" w:fill="FFFFFF" w:themeFill="background1"/>
          </w:tcPr>
          <w:p w14:paraId="303134CF" w14:textId="77777777" w:rsidR="00BC2CD1" w:rsidRPr="00ED6389" w:rsidRDefault="00BC2CD1" w:rsidP="00ED6389">
            <w:pPr>
              <w:spacing w:after="0"/>
              <w:rPr>
                <w:rFonts w:asciiTheme="minorHAnsi" w:hAnsiTheme="minorHAnsi" w:cstheme="minorHAnsi"/>
                <w:bCs/>
                <w:sz w:val="24"/>
                <w:szCs w:val="24"/>
                <w:lang w:bidi="hi-IN"/>
              </w:rPr>
            </w:pPr>
            <w:r w:rsidRPr="00ED6389">
              <w:rPr>
                <w:rFonts w:asciiTheme="minorHAnsi" w:hAnsiTheme="minorHAnsi" w:cstheme="minorHAnsi"/>
                <w:bCs/>
                <w:sz w:val="24"/>
                <w:szCs w:val="24"/>
                <w:lang w:bidi="hi-IN"/>
              </w:rPr>
              <w:t>Tříkrálová sbírka – sbírka Charity</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6AC3AC1C" w14:textId="4F77DB57"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Leden 2024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6FAE8FE0" w14:textId="77777777" w:rsidR="00BC2CD1" w:rsidRPr="00ED6389" w:rsidRDefault="000A3C28"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669D388D" w14:textId="77777777" w:rsidTr="00ED6389">
        <w:trPr>
          <w:trHeight w:val="312"/>
          <w:jc w:val="center"/>
        </w:trPr>
        <w:tc>
          <w:tcPr>
            <w:tcW w:w="5103" w:type="dxa"/>
            <w:tcBorders>
              <w:top w:val="single" w:sz="4" w:space="0" w:color="000001"/>
              <w:left w:val="single" w:sz="4" w:space="0" w:color="000001"/>
              <w:bottom w:val="single" w:sz="4" w:space="0" w:color="000001"/>
              <w:right w:val="nil"/>
            </w:tcBorders>
            <w:hideMark/>
          </w:tcPr>
          <w:p w14:paraId="72164812" w14:textId="1C878EE2" w:rsidR="00BC2CD1" w:rsidRPr="00ED6389" w:rsidRDefault="00D919E0" w:rsidP="00ED6389">
            <w:pPr>
              <w:spacing w:after="0"/>
              <w:rPr>
                <w:rFonts w:asciiTheme="minorHAnsi" w:hAnsiTheme="minorHAnsi" w:cstheme="minorHAnsi"/>
                <w:bCs/>
                <w:sz w:val="24"/>
                <w:szCs w:val="24"/>
                <w:lang w:bidi="hi-IN"/>
              </w:rPr>
            </w:pPr>
            <w:r>
              <w:rPr>
                <w:rFonts w:asciiTheme="minorHAnsi" w:hAnsiTheme="minorHAnsi" w:cstheme="minorHAnsi"/>
                <w:bCs/>
                <w:sz w:val="24"/>
                <w:szCs w:val="24"/>
                <w:lang w:bidi="hi-IN"/>
              </w:rPr>
              <w:t>Nemocniční zajíček</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5BD7BC3F" w14:textId="3334401C"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Březen-duben 2024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7E5D9154" w14:textId="7FF95900" w:rsidR="00BC2CD1" w:rsidRPr="00ED6389" w:rsidRDefault="00D919E0"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6AF2E66A" w14:textId="77777777" w:rsidTr="00ED6389">
        <w:trPr>
          <w:trHeight w:val="312"/>
          <w:jc w:val="center"/>
        </w:trPr>
        <w:tc>
          <w:tcPr>
            <w:tcW w:w="5103" w:type="dxa"/>
            <w:tcBorders>
              <w:top w:val="single" w:sz="4" w:space="0" w:color="000001"/>
              <w:left w:val="single" w:sz="4" w:space="0" w:color="000001"/>
              <w:bottom w:val="single" w:sz="4" w:space="0" w:color="000001"/>
              <w:right w:val="nil"/>
            </w:tcBorders>
          </w:tcPr>
          <w:p w14:paraId="388F6EF0" w14:textId="77777777" w:rsidR="00BC2CD1" w:rsidRPr="00ED6389" w:rsidRDefault="00BC2CD1" w:rsidP="00ED6389">
            <w:pPr>
              <w:spacing w:after="0"/>
              <w:rPr>
                <w:rFonts w:asciiTheme="minorHAnsi" w:hAnsiTheme="minorHAnsi" w:cstheme="minorHAnsi"/>
                <w:bCs/>
                <w:sz w:val="24"/>
                <w:szCs w:val="24"/>
                <w:lang w:bidi="hi-IN"/>
              </w:rPr>
            </w:pPr>
            <w:r w:rsidRPr="00ED6389">
              <w:rPr>
                <w:rFonts w:asciiTheme="minorHAnsi" w:hAnsiTheme="minorHAnsi" w:cstheme="minorHAnsi"/>
                <w:bCs/>
                <w:sz w:val="24"/>
                <w:szCs w:val="24"/>
                <w:lang w:bidi="hi-IN"/>
              </w:rPr>
              <w:t>Den otevřených dveří</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719FAE5F" w14:textId="67DBDBA1" w:rsidR="00BC2CD1" w:rsidRPr="00ED6389" w:rsidRDefault="00BC2CD1" w:rsidP="00ED6389">
            <w:pPr>
              <w:spacing w:after="0"/>
              <w:jc w:val="center"/>
              <w:rPr>
                <w:rFonts w:asciiTheme="minorHAnsi" w:hAnsiTheme="minorHAnsi" w:cstheme="minorHAnsi"/>
                <w:sz w:val="24"/>
                <w:szCs w:val="24"/>
                <w:lang w:bidi="hi-IN"/>
              </w:rPr>
            </w:pPr>
            <w:r w:rsidRPr="00ED6389">
              <w:rPr>
                <w:rFonts w:asciiTheme="minorHAnsi" w:hAnsiTheme="minorHAnsi" w:cstheme="minorHAnsi"/>
                <w:sz w:val="24"/>
                <w:szCs w:val="24"/>
                <w:lang w:bidi="hi-IN"/>
              </w:rPr>
              <w:t>2</w:t>
            </w:r>
            <w:r w:rsidR="00D919E0">
              <w:rPr>
                <w:rFonts w:asciiTheme="minorHAnsi" w:hAnsiTheme="minorHAnsi" w:cstheme="minorHAnsi"/>
                <w:sz w:val="24"/>
                <w:szCs w:val="24"/>
                <w:lang w:bidi="hi-IN"/>
              </w:rPr>
              <w:t>4</w:t>
            </w:r>
            <w:r w:rsidRPr="00ED6389">
              <w:rPr>
                <w:rFonts w:asciiTheme="minorHAnsi" w:hAnsiTheme="minorHAnsi" w:cstheme="minorHAnsi"/>
                <w:sz w:val="24"/>
                <w:szCs w:val="24"/>
                <w:lang w:bidi="hi-IN"/>
              </w:rPr>
              <w:t>.</w:t>
            </w:r>
            <w:r w:rsidR="00D919E0">
              <w:rPr>
                <w:rFonts w:asciiTheme="minorHAnsi" w:hAnsiTheme="minorHAnsi" w:cstheme="minorHAnsi"/>
                <w:sz w:val="24"/>
                <w:szCs w:val="24"/>
                <w:lang w:bidi="hi-IN"/>
              </w:rPr>
              <w:t>0</w:t>
            </w:r>
            <w:r w:rsidRPr="00ED6389">
              <w:rPr>
                <w:rFonts w:asciiTheme="minorHAnsi" w:hAnsiTheme="minorHAnsi" w:cstheme="minorHAnsi"/>
                <w:sz w:val="24"/>
                <w:szCs w:val="24"/>
                <w:lang w:bidi="hi-IN"/>
              </w:rPr>
              <w:t>4. 202</w:t>
            </w:r>
            <w:r w:rsidR="00D919E0">
              <w:rPr>
                <w:rFonts w:asciiTheme="minorHAnsi" w:hAnsiTheme="minorHAnsi" w:cstheme="minorHAnsi"/>
                <w:sz w:val="24"/>
                <w:szCs w:val="24"/>
                <w:lang w:bidi="hi-IN"/>
              </w:rPr>
              <w:t>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15F173C4" w14:textId="77777777" w:rsidR="00BC2CD1" w:rsidRPr="00ED6389" w:rsidRDefault="0099464D"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Účast všech 6 tříd</w:t>
            </w:r>
          </w:p>
        </w:tc>
      </w:tr>
      <w:tr w:rsidR="00BC2CD1" w:rsidRPr="00ED6389" w14:paraId="31282159" w14:textId="77777777" w:rsidTr="008F41A2">
        <w:trPr>
          <w:trHeight w:val="625"/>
          <w:jc w:val="center"/>
        </w:trPr>
        <w:tc>
          <w:tcPr>
            <w:tcW w:w="5103" w:type="dxa"/>
            <w:tcBorders>
              <w:top w:val="single" w:sz="4" w:space="0" w:color="000001"/>
              <w:left w:val="single" w:sz="4" w:space="0" w:color="000001"/>
              <w:bottom w:val="single" w:sz="4" w:space="0" w:color="000001"/>
              <w:right w:val="nil"/>
            </w:tcBorders>
            <w:shd w:val="clear" w:color="auto" w:fill="FFFF00"/>
            <w:hideMark/>
          </w:tcPr>
          <w:p w14:paraId="6995447E" w14:textId="52D3DEE4" w:rsidR="00BC2CD1" w:rsidRPr="00ED6389" w:rsidRDefault="00E60BA2" w:rsidP="00ED6389">
            <w:pPr>
              <w:spacing w:after="0"/>
              <w:rPr>
                <w:rFonts w:asciiTheme="minorHAnsi" w:hAnsiTheme="minorHAnsi" w:cstheme="minorHAnsi"/>
                <w:b/>
                <w:sz w:val="24"/>
                <w:szCs w:val="24"/>
                <w:lang w:bidi="hi-IN"/>
              </w:rPr>
            </w:pPr>
            <w:r>
              <w:rPr>
                <w:rFonts w:asciiTheme="minorHAnsi" w:hAnsiTheme="minorHAnsi" w:cstheme="minorHAnsi"/>
                <w:b/>
                <w:sz w:val="24"/>
                <w:szCs w:val="24"/>
                <w:lang w:bidi="hi-IN"/>
              </w:rPr>
              <w:t>OP JAK I.</w:t>
            </w:r>
          </w:p>
        </w:tc>
        <w:tc>
          <w:tcPr>
            <w:tcW w:w="1949" w:type="dxa"/>
            <w:tcBorders>
              <w:top w:val="single" w:sz="4" w:space="0" w:color="000001"/>
              <w:left w:val="single" w:sz="4" w:space="0" w:color="000001"/>
              <w:bottom w:val="single" w:sz="4" w:space="0" w:color="000001"/>
              <w:right w:val="single" w:sz="4" w:space="0" w:color="000001"/>
            </w:tcBorders>
            <w:shd w:val="clear" w:color="auto" w:fill="FFFF00"/>
          </w:tcPr>
          <w:p w14:paraId="1E718FAF" w14:textId="77777777" w:rsidR="00BC2CD1" w:rsidRPr="00ED6389" w:rsidRDefault="00BC2CD1" w:rsidP="00ED6389">
            <w:pPr>
              <w:spacing w:after="0"/>
              <w:jc w:val="center"/>
              <w:rPr>
                <w:rFonts w:asciiTheme="minorHAnsi" w:hAnsiTheme="minorHAnsi" w:cstheme="minorHAnsi"/>
                <w:sz w:val="24"/>
                <w:szCs w:val="24"/>
                <w:lang w:bidi="hi-IN"/>
              </w:rPr>
            </w:pPr>
          </w:p>
        </w:tc>
        <w:tc>
          <w:tcPr>
            <w:tcW w:w="2308" w:type="dxa"/>
            <w:tcBorders>
              <w:top w:val="single" w:sz="4" w:space="0" w:color="000001"/>
              <w:left w:val="single" w:sz="4" w:space="0" w:color="000001"/>
              <w:bottom w:val="single" w:sz="4" w:space="0" w:color="000001"/>
              <w:right w:val="single" w:sz="4" w:space="0" w:color="000001"/>
            </w:tcBorders>
            <w:shd w:val="clear" w:color="auto" w:fill="FFFF00"/>
          </w:tcPr>
          <w:p w14:paraId="05A1F45C" w14:textId="77777777" w:rsidR="00BC2CD1" w:rsidRPr="00ED6389" w:rsidRDefault="00BC2CD1" w:rsidP="00ED6389">
            <w:pPr>
              <w:spacing w:after="0"/>
              <w:jc w:val="center"/>
              <w:rPr>
                <w:rFonts w:asciiTheme="minorHAnsi" w:hAnsiTheme="minorHAnsi" w:cstheme="minorHAnsi"/>
                <w:sz w:val="24"/>
                <w:szCs w:val="24"/>
                <w:lang w:bidi="hi-IN"/>
              </w:rPr>
            </w:pPr>
          </w:p>
        </w:tc>
      </w:tr>
      <w:tr w:rsidR="00BC2CD1" w:rsidRPr="00ED6389" w14:paraId="2EDBA08F" w14:textId="77777777" w:rsidTr="00ED6389">
        <w:trPr>
          <w:trHeight w:val="625"/>
          <w:jc w:val="center"/>
        </w:trPr>
        <w:tc>
          <w:tcPr>
            <w:tcW w:w="5103" w:type="dxa"/>
            <w:tcBorders>
              <w:top w:val="single" w:sz="4" w:space="0" w:color="000001"/>
              <w:left w:val="single" w:sz="4" w:space="0" w:color="000001"/>
              <w:bottom w:val="single" w:sz="4" w:space="0" w:color="000001"/>
              <w:right w:val="nil"/>
            </w:tcBorders>
            <w:shd w:val="clear" w:color="auto" w:fill="FFFFFF" w:themeFill="background1"/>
          </w:tcPr>
          <w:p w14:paraId="6B942873" w14:textId="40C5AF00" w:rsidR="00BC2CD1" w:rsidRPr="00ED6389" w:rsidRDefault="00E60BA2"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Podpora inovativního vzdělávání v MŠ</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2DE0AACE" w14:textId="1C99E24E" w:rsidR="00BC2CD1" w:rsidRPr="00ED6389" w:rsidRDefault="00E60BA2" w:rsidP="00ED6389">
            <w:pPr>
              <w:spacing w:after="0"/>
              <w:jc w:val="center"/>
              <w:rPr>
                <w:rFonts w:asciiTheme="minorHAnsi" w:hAnsiTheme="minorHAnsi" w:cstheme="minorHAnsi"/>
                <w:sz w:val="24"/>
                <w:szCs w:val="24"/>
                <w:lang w:bidi="hi-IN"/>
              </w:rPr>
            </w:pPr>
            <w:r>
              <w:rPr>
                <w:rFonts w:asciiTheme="minorHAnsi" w:hAnsiTheme="minorHAnsi" w:cstheme="minorHAnsi"/>
                <w:color w:val="000000"/>
                <w:sz w:val="24"/>
                <w:szCs w:val="24"/>
                <w:shd w:val="clear" w:color="auto" w:fill="FFFFFF"/>
              </w:rPr>
              <w:t>Říjen– prosinec 2023</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1F057163" w14:textId="64D3D4CE" w:rsidR="00BC2CD1" w:rsidRPr="00ED6389" w:rsidRDefault="00E60BA2"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sz w:val="24"/>
                <w:szCs w:val="24"/>
                <w:lang w:bidi="hi-IN"/>
              </w:rPr>
              <w:t>IV.</w:t>
            </w:r>
          </w:p>
        </w:tc>
      </w:tr>
      <w:tr w:rsidR="00664E4E" w:rsidRPr="00ED6389" w14:paraId="37C0D9E6" w14:textId="77777777" w:rsidTr="00ED6389">
        <w:trPr>
          <w:trHeight w:val="625"/>
          <w:jc w:val="center"/>
        </w:trPr>
        <w:tc>
          <w:tcPr>
            <w:tcW w:w="5103" w:type="dxa"/>
            <w:tcBorders>
              <w:top w:val="single" w:sz="4" w:space="0" w:color="000001"/>
              <w:left w:val="single" w:sz="4" w:space="0" w:color="000001"/>
              <w:bottom w:val="single" w:sz="4" w:space="0" w:color="000001"/>
              <w:right w:val="nil"/>
            </w:tcBorders>
            <w:shd w:val="clear" w:color="auto" w:fill="FFFFFF" w:themeFill="background1"/>
          </w:tcPr>
          <w:p w14:paraId="01D79EC9" w14:textId="0292D0BD" w:rsidR="00664E4E" w:rsidRDefault="00664E4E" w:rsidP="00ED6389">
            <w:pPr>
              <w:spacing w:after="0"/>
              <w:rPr>
                <w:rFonts w:asciiTheme="minorHAnsi" w:hAnsiTheme="minorHAnsi" w:cstheme="minorHAnsi"/>
                <w:sz w:val="24"/>
                <w:szCs w:val="24"/>
                <w:lang w:bidi="hi-IN"/>
              </w:rPr>
            </w:pPr>
            <w:r>
              <w:rPr>
                <w:rFonts w:asciiTheme="minorHAnsi" w:hAnsiTheme="minorHAnsi" w:cstheme="minorHAnsi"/>
                <w:sz w:val="24"/>
                <w:szCs w:val="24"/>
                <w:lang w:bidi="hi-IN"/>
              </w:rPr>
              <w:t>Potravinová pomoc dětem - podpořeny 4 děti</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47F32E01" w14:textId="2393397A" w:rsidR="00664E4E" w:rsidRDefault="00A66565" w:rsidP="00ED6389">
            <w:pPr>
              <w:spacing w:after="0"/>
              <w:jc w:val="center"/>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Z</w:t>
            </w:r>
            <w:r w:rsidR="00664E4E">
              <w:rPr>
                <w:rFonts w:asciiTheme="minorHAnsi" w:hAnsiTheme="minorHAnsi" w:cstheme="minorHAnsi"/>
                <w:color w:val="000000"/>
                <w:sz w:val="24"/>
                <w:szCs w:val="24"/>
                <w:shd w:val="clear" w:color="auto" w:fill="FFFFFF"/>
              </w:rPr>
              <w:t>áří</w:t>
            </w:r>
            <w:r>
              <w:rPr>
                <w:rFonts w:asciiTheme="minorHAnsi" w:hAnsiTheme="minorHAnsi" w:cstheme="minorHAnsi"/>
                <w:color w:val="000000"/>
                <w:sz w:val="24"/>
                <w:szCs w:val="24"/>
                <w:shd w:val="clear" w:color="auto" w:fill="FFFFFF"/>
              </w:rPr>
              <w:t xml:space="preserve"> 2023-červen2024</w:t>
            </w:r>
          </w:p>
        </w:tc>
        <w:tc>
          <w:tcPr>
            <w:tcW w:w="2308"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5738C3EA" w14:textId="6EAEA101" w:rsidR="00664E4E" w:rsidRDefault="00664E4E" w:rsidP="00ED6389">
            <w:pPr>
              <w:spacing w:after="0"/>
              <w:jc w:val="center"/>
              <w:rPr>
                <w:rFonts w:asciiTheme="minorHAnsi" w:hAnsiTheme="minorHAnsi" w:cstheme="minorHAnsi"/>
                <w:sz w:val="24"/>
                <w:szCs w:val="24"/>
                <w:lang w:bidi="hi-IN"/>
              </w:rPr>
            </w:pPr>
            <w:r>
              <w:rPr>
                <w:rFonts w:asciiTheme="minorHAnsi" w:hAnsiTheme="minorHAnsi" w:cstheme="minorHAnsi"/>
                <w:sz w:val="24"/>
                <w:szCs w:val="24"/>
                <w:lang w:bidi="hi-IN"/>
              </w:rPr>
              <w:t>-</w:t>
            </w:r>
          </w:p>
        </w:tc>
      </w:tr>
    </w:tbl>
    <w:p w14:paraId="72496C66" w14:textId="77777777" w:rsidR="00BC2CD1" w:rsidRDefault="00BC2CD1" w:rsidP="00E4014B">
      <w:pPr>
        <w:rPr>
          <w:rFonts w:cs="Arial"/>
          <w:b/>
          <w:color w:val="00B050"/>
          <w:sz w:val="36"/>
          <w:szCs w:val="36"/>
          <w:u w:val="single"/>
        </w:rPr>
      </w:pPr>
    </w:p>
    <w:tbl>
      <w:tblPr>
        <w:tblW w:w="922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22"/>
      </w:tblGrid>
      <w:tr w:rsidR="00FC3778" w14:paraId="2B476A24" w14:textId="77777777" w:rsidTr="00B11138">
        <w:tc>
          <w:tcPr>
            <w:tcW w:w="9222" w:type="dxa"/>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05D0833D" w14:textId="77777777" w:rsidR="00FC3778" w:rsidRDefault="001D3BEC">
            <w:pPr>
              <w:jc w:val="center"/>
              <w:rPr>
                <w:rFonts w:cs="Arial"/>
                <w:b/>
                <w:sz w:val="24"/>
                <w:szCs w:val="24"/>
              </w:rPr>
            </w:pPr>
            <w:r>
              <w:rPr>
                <w:rFonts w:cs="Arial"/>
                <w:b/>
                <w:sz w:val="24"/>
                <w:szCs w:val="24"/>
              </w:rPr>
              <w:t>Komentář ředitele školy</w:t>
            </w:r>
          </w:p>
        </w:tc>
      </w:tr>
      <w:tr w:rsidR="00FC3778" w:rsidRPr="00C71677" w14:paraId="6FB4F069" w14:textId="77777777" w:rsidTr="004954CE">
        <w:tc>
          <w:tcPr>
            <w:tcW w:w="9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BFBCA5" w14:textId="1F2133D2" w:rsidR="00FC3778" w:rsidRPr="00C71677" w:rsidRDefault="00B11138" w:rsidP="003277CD">
            <w:pPr>
              <w:jc w:val="both"/>
              <w:rPr>
                <w:color w:val="000000"/>
                <w:sz w:val="24"/>
                <w:szCs w:val="24"/>
              </w:rPr>
            </w:pPr>
            <w:r>
              <w:rPr>
                <w:sz w:val="24"/>
                <w:szCs w:val="24"/>
              </w:rPr>
              <w:t xml:space="preserve">Pořádané akce-pro rodiče: </w:t>
            </w:r>
            <w:r w:rsidRPr="00B11138">
              <w:rPr>
                <w:sz w:val="24"/>
                <w:szCs w:val="24"/>
              </w:rPr>
              <w:t xml:space="preserve">cílem je zapojit rodiče do dění mateřské školy a připravit pro ně netradiční formy spolupráce. Vytvářet atmosféru domova, kde je dobře dětem i rodičům. Rodiče mají možnost podílet se na dění v mateřské škole, účastnit se různých programů. Jsou pravidelně a dostatečně informováni o všem, co se v mateřské škole děje. Veškeré činnosti v mateřské škole se uskutečňují formou hry se zaměřením na hudební, tělesný, výtvarný a duševní rozvoj dětí. Mateřská škola se prezentuje články v místních novinách a </w:t>
            </w:r>
            <w:r>
              <w:rPr>
                <w:sz w:val="24"/>
                <w:szCs w:val="24"/>
              </w:rPr>
              <w:t>na nástěnce určené pro rodiče v prostoru šatny</w:t>
            </w:r>
            <w:r w:rsidRPr="00B11138">
              <w:rPr>
                <w:sz w:val="24"/>
                <w:szCs w:val="24"/>
              </w:rPr>
              <w:t xml:space="preserve">. </w:t>
            </w:r>
            <w:r>
              <w:rPr>
                <w:sz w:val="24"/>
                <w:szCs w:val="24"/>
              </w:rPr>
              <w:t>Veškeré aktivity a dění v MŠ jsou pravidelně aktualizovány na našich</w:t>
            </w:r>
            <w:r w:rsidR="008B637B">
              <w:rPr>
                <w:sz w:val="24"/>
                <w:szCs w:val="24"/>
              </w:rPr>
              <w:t xml:space="preserve"> přehledných</w:t>
            </w:r>
            <w:r>
              <w:rPr>
                <w:sz w:val="24"/>
                <w:szCs w:val="24"/>
              </w:rPr>
              <w:t xml:space="preserve"> webových stránkách školy. </w:t>
            </w:r>
            <w:r w:rsidRPr="00B11138">
              <w:rPr>
                <w:sz w:val="24"/>
                <w:szCs w:val="24"/>
              </w:rPr>
              <w:t xml:space="preserve">Každý rok připravujeme pro veřejnost </w:t>
            </w:r>
            <w:r>
              <w:rPr>
                <w:sz w:val="24"/>
                <w:szCs w:val="24"/>
              </w:rPr>
              <w:t>oblíbený „D</w:t>
            </w:r>
            <w:r w:rsidRPr="00B11138">
              <w:rPr>
                <w:sz w:val="24"/>
                <w:szCs w:val="24"/>
              </w:rPr>
              <w:t>en otevřených dveří</w:t>
            </w:r>
            <w:r w:rsidR="008B637B">
              <w:rPr>
                <w:sz w:val="24"/>
                <w:szCs w:val="24"/>
              </w:rPr>
              <w:t>“</w:t>
            </w:r>
            <w:r w:rsidRPr="00B11138">
              <w:rPr>
                <w:sz w:val="24"/>
                <w:szCs w:val="24"/>
              </w:rPr>
              <w:t xml:space="preserve">. </w:t>
            </w:r>
            <w:r w:rsidR="002E48B9">
              <w:rPr>
                <w:sz w:val="24"/>
                <w:szCs w:val="24"/>
              </w:rPr>
              <w:t>Na t</w:t>
            </w:r>
            <w:r w:rsidR="00894D02">
              <w:rPr>
                <w:sz w:val="24"/>
                <w:szCs w:val="24"/>
              </w:rPr>
              <w:t>radičn</w:t>
            </w:r>
            <w:r>
              <w:rPr>
                <w:sz w:val="24"/>
                <w:szCs w:val="24"/>
              </w:rPr>
              <w:t>ě</w:t>
            </w:r>
            <w:r w:rsidR="00894D02">
              <w:rPr>
                <w:sz w:val="24"/>
                <w:szCs w:val="24"/>
              </w:rPr>
              <w:t xml:space="preserve"> poř</w:t>
            </w:r>
            <w:r w:rsidR="002E48B9">
              <w:rPr>
                <w:sz w:val="24"/>
                <w:szCs w:val="24"/>
              </w:rPr>
              <w:t>á</w:t>
            </w:r>
            <w:r w:rsidR="00894D02">
              <w:rPr>
                <w:sz w:val="24"/>
                <w:szCs w:val="24"/>
              </w:rPr>
              <w:t>dan</w:t>
            </w:r>
            <w:r w:rsidR="002E48B9">
              <w:rPr>
                <w:sz w:val="24"/>
                <w:szCs w:val="24"/>
              </w:rPr>
              <w:t>ých</w:t>
            </w:r>
            <w:r w:rsidR="00894D02">
              <w:rPr>
                <w:sz w:val="24"/>
                <w:szCs w:val="24"/>
              </w:rPr>
              <w:t xml:space="preserve"> akc</w:t>
            </w:r>
            <w:r w:rsidR="002E48B9">
              <w:rPr>
                <w:sz w:val="24"/>
                <w:szCs w:val="24"/>
              </w:rPr>
              <w:t>í</w:t>
            </w:r>
            <w:r w:rsidR="006234D2">
              <w:rPr>
                <w:sz w:val="24"/>
                <w:szCs w:val="24"/>
              </w:rPr>
              <w:t>ch</w:t>
            </w:r>
            <w:r w:rsidR="00894D02">
              <w:rPr>
                <w:sz w:val="24"/>
                <w:szCs w:val="24"/>
              </w:rPr>
              <w:t xml:space="preserve"> pro širokou veřejnost</w:t>
            </w:r>
            <w:r w:rsidR="002E48B9">
              <w:rPr>
                <w:sz w:val="24"/>
                <w:szCs w:val="24"/>
              </w:rPr>
              <w:t xml:space="preserve"> byl v letošním školním roce</w:t>
            </w:r>
            <w:r>
              <w:rPr>
                <w:sz w:val="24"/>
                <w:szCs w:val="24"/>
              </w:rPr>
              <w:t xml:space="preserve"> opět</w:t>
            </w:r>
            <w:r w:rsidR="002E48B9">
              <w:rPr>
                <w:sz w:val="24"/>
                <w:szCs w:val="24"/>
              </w:rPr>
              <w:t xml:space="preserve"> zaznamenán vyšší počet účastníků z řad dospělých, seniorů i dětí. Velký vzdělávací přínos vidíme v</w:t>
            </w:r>
            <w:r>
              <w:rPr>
                <w:sz w:val="24"/>
                <w:szCs w:val="24"/>
              </w:rPr>
              <w:t> OP JAK – Podpora inovativn</w:t>
            </w:r>
            <w:r w:rsidR="008B637B">
              <w:rPr>
                <w:sz w:val="24"/>
                <w:szCs w:val="24"/>
              </w:rPr>
              <w:t>í</w:t>
            </w:r>
            <w:r>
              <w:rPr>
                <w:sz w:val="24"/>
                <w:szCs w:val="24"/>
              </w:rPr>
              <w:t>ho</w:t>
            </w:r>
            <w:r w:rsidR="008B637B">
              <w:rPr>
                <w:sz w:val="24"/>
                <w:szCs w:val="24"/>
              </w:rPr>
              <w:t xml:space="preserve"> </w:t>
            </w:r>
            <w:r>
              <w:rPr>
                <w:sz w:val="24"/>
                <w:szCs w:val="24"/>
              </w:rPr>
              <w:t>vzdělávání v MŠ</w:t>
            </w:r>
            <w:r w:rsidR="002E48B9">
              <w:rPr>
                <w:sz w:val="24"/>
                <w:szCs w:val="24"/>
              </w:rPr>
              <w:t>.</w:t>
            </w:r>
            <w:r w:rsidR="003277CD" w:rsidRPr="003277CD">
              <w:rPr>
                <w:sz w:val="24"/>
                <w:szCs w:val="24"/>
              </w:rPr>
              <w:t xml:space="preserve">  </w:t>
            </w:r>
          </w:p>
        </w:tc>
      </w:tr>
    </w:tbl>
    <w:p w14:paraId="0B77F0B2" w14:textId="77777777" w:rsidR="00C319F4" w:rsidRDefault="00C319F4" w:rsidP="00CA2C9A">
      <w:pPr>
        <w:ind w:left="993"/>
        <w:rPr>
          <w:b/>
          <w:color w:val="00B050"/>
          <w:sz w:val="36"/>
          <w:szCs w:val="36"/>
          <w:u w:val="single"/>
        </w:rPr>
      </w:pPr>
    </w:p>
    <w:p w14:paraId="13599C95" w14:textId="77777777" w:rsidR="00FC3778" w:rsidRPr="004B5049" w:rsidRDefault="00176620" w:rsidP="00176620">
      <w:pPr>
        <w:rPr>
          <w:rFonts w:cs="Arial"/>
          <w:b/>
          <w:color w:val="244061" w:themeColor="accent1" w:themeShade="80"/>
          <w:sz w:val="36"/>
          <w:szCs w:val="36"/>
          <w:u w:val="single"/>
        </w:rPr>
      </w:pPr>
      <w:r w:rsidRPr="004B5049">
        <w:rPr>
          <w:rFonts w:cs="Arial"/>
          <w:b/>
          <w:color w:val="244061" w:themeColor="accent1" w:themeShade="80"/>
          <w:sz w:val="36"/>
          <w:szCs w:val="36"/>
          <w:u w:val="single"/>
        </w:rPr>
        <w:t>9</w:t>
      </w:r>
      <w:r w:rsidR="00CA2C9A" w:rsidRPr="004B5049">
        <w:rPr>
          <w:rFonts w:cs="Arial"/>
          <w:b/>
          <w:color w:val="244061" w:themeColor="accent1" w:themeShade="80"/>
          <w:sz w:val="36"/>
          <w:szCs w:val="36"/>
          <w:u w:val="single"/>
        </w:rPr>
        <w:t xml:space="preserve">. </w:t>
      </w:r>
      <w:r w:rsidR="001D3BEC" w:rsidRPr="004B5049">
        <w:rPr>
          <w:rFonts w:cs="Arial"/>
          <w:b/>
          <w:color w:val="244061" w:themeColor="accent1" w:themeShade="80"/>
          <w:sz w:val="36"/>
          <w:szCs w:val="36"/>
          <w:u w:val="single"/>
        </w:rPr>
        <w:t>Údaje o výsledcích inspekční činnosti provedené   ČŠI</w:t>
      </w:r>
    </w:p>
    <w:tbl>
      <w:tblPr>
        <w:tblW w:w="9227" w:type="dxa"/>
        <w:tblCellMar>
          <w:left w:w="103" w:type="dxa"/>
        </w:tblCellMar>
        <w:tblLook w:val="0000" w:firstRow="0" w:lastRow="0" w:firstColumn="0" w:lastColumn="0" w:noHBand="0" w:noVBand="0"/>
      </w:tblPr>
      <w:tblGrid>
        <w:gridCol w:w="9227"/>
      </w:tblGrid>
      <w:tr w:rsidR="00C17FC4" w:rsidRPr="00C17FC4" w14:paraId="7A6965CB" w14:textId="77777777" w:rsidTr="00C55883">
        <w:tc>
          <w:tcPr>
            <w:tcW w:w="9227" w:type="dxa"/>
            <w:shd w:val="clear" w:color="auto" w:fill="FFFFFF"/>
            <w:tcMar>
              <w:left w:w="103" w:type="dxa"/>
            </w:tcMar>
          </w:tcPr>
          <w:p w14:paraId="6FD8B147" w14:textId="77777777" w:rsidR="00C57524" w:rsidRDefault="00C55883" w:rsidP="00C57524">
            <w:pPr>
              <w:pStyle w:val="Zvry"/>
              <w:numPr>
                <w:ilvl w:val="0"/>
                <w:numId w:val="0"/>
              </w:numPr>
              <w:spacing w:line="276" w:lineRule="auto"/>
              <w:rPr>
                <w:rFonts w:asciiTheme="minorHAnsi" w:hAnsiTheme="minorHAnsi" w:cstheme="minorHAnsi"/>
              </w:rPr>
            </w:pPr>
            <w:r>
              <w:rPr>
                <w:rFonts w:asciiTheme="minorHAnsi" w:hAnsiTheme="minorHAnsi" w:cstheme="minorHAnsi"/>
              </w:rPr>
              <w:t>V tomto školním roce nebyla provedena kontrola ČŠI.</w:t>
            </w:r>
          </w:p>
          <w:p w14:paraId="6715F6FD" w14:textId="77777777" w:rsidR="00C57524" w:rsidRDefault="00C57524" w:rsidP="00C57524">
            <w:pPr>
              <w:pStyle w:val="Zvry"/>
              <w:numPr>
                <w:ilvl w:val="0"/>
                <w:numId w:val="0"/>
              </w:numPr>
              <w:spacing w:line="276" w:lineRule="auto"/>
              <w:rPr>
                <w:rFonts w:asciiTheme="minorHAnsi" w:hAnsiTheme="minorHAnsi" w:cstheme="minorHAnsi"/>
              </w:rPr>
            </w:pPr>
          </w:p>
          <w:p w14:paraId="26BE64E5" w14:textId="77777777" w:rsidR="00664E4E" w:rsidRDefault="00664E4E" w:rsidP="00C57524">
            <w:pPr>
              <w:pStyle w:val="Zvry"/>
              <w:numPr>
                <w:ilvl w:val="0"/>
                <w:numId w:val="0"/>
              </w:numPr>
              <w:spacing w:line="276" w:lineRule="auto"/>
              <w:rPr>
                <w:rFonts w:asciiTheme="minorHAnsi" w:hAnsiTheme="minorHAnsi" w:cstheme="minorHAnsi"/>
              </w:rPr>
            </w:pPr>
          </w:p>
          <w:p w14:paraId="0EBE774D" w14:textId="77777777" w:rsidR="00664E4E" w:rsidRDefault="00664E4E" w:rsidP="00C57524">
            <w:pPr>
              <w:pStyle w:val="Zvry"/>
              <w:numPr>
                <w:ilvl w:val="0"/>
                <w:numId w:val="0"/>
              </w:numPr>
              <w:spacing w:line="276" w:lineRule="auto"/>
              <w:rPr>
                <w:rFonts w:asciiTheme="minorHAnsi" w:hAnsiTheme="minorHAnsi" w:cstheme="minorHAnsi"/>
              </w:rPr>
            </w:pPr>
          </w:p>
          <w:p w14:paraId="09FE3BCF" w14:textId="77777777" w:rsidR="00664E4E" w:rsidRDefault="00664E4E" w:rsidP="00C57524">
            <w:pPr>
              <w:pStyle w:val="Zvry"/>
              <w:numPr>
                <w:ilvl w:val="0"/>
                <w:numId w:val="0"/>
              </w:numPr>
              <w:spacing w:line="276" w:lineRule="auto"/>
              <w:rPr>
                <w:rFonts w:asciiTheme="minorHAnsi" w:hAnsiTheme="minorHAnsi" w:cstheme="minorHAnsi"/>
              </w:rPr>
            </w:pPr>
          </w:p>
          <w:p w14:paraId="50B12E09" w14:textId="77777777" w:rsidR="00C57524" w:rsidRPr="00E62D81" w:rsidRDefault="00C57524" w:rsidP="00C57524">
            <w:pPr>
              <w:pStyle w:val="Zvry"/>
              <w:numPr>
                <w:ilvl w:val="0"/>
                <w:numId w:val="0"/>
              </w:numPr>
              <w:spacing w:line="276" w:lineRule="auto"/>
              <w:rPr>
                <w:rFonts w:asciiTheme="minorHAnsi" w:hAnsiTheme="minorHAnsi" w:cstheme="minorHAnsi"/>
                <w:b/>
                <w:color w:val="244061" w:themeColor="accent1" w:themeShade="80"/>
                <w:sz w:val="36"/>
                <w:szCs w:val="36"/>
                <w:u w:val="single"/>
              </w:rPr>
            </w:pPr>
            <w:r w:rsidRPr="00E62D81">
              <w:rPr>
                <w:rFonts w:asciiTheme="minorHAnsi" w:hAnsiTheme="minorHAnsi" w:cstheme="minorHAnsi"/>
                <w:b/>
                <w:color w:val="244061" w:themeColor="accent1" w:themeShade="80"/>
                <w:sz w:val="36"/>
                <w:szCs w:val="36"/>
                <w:u w:val="single"/>
              </w:rPr>
              <w:lastRenderedPageBreak/>
              <w:t>10. Poskytování informací podle zákona č.106/1999 Sb., o svobodném přístupu k informacím</w:t>
            </w:r>
          </w:p>
          <w:p w14:paraId="383FFF37" w14:textId="77777777" w:rsidR="00C57524" w:rsidRDefault="00C57524" w:rsidP="00C57524">
            <w:pPr>
              <w:pStyle w:val="Zvry"/>
              <w:numPr>
                <w:ilvl w:val="0"/>
                <w:numId w:val="0"/>
              </w:numPr>
              <w:spacing w:line="276" w:lineRule="auto"/>
              <w:rPr>
                <w:rFonts w:cstheme="minorHAnsi"/>
              </w:rPr>
            </w:pPr>
          </w:p>
          <w:tbl>
            <w:tblPr>
              <w:tblStyle w:val="Mkatabulky"/>
              <w:tblW w:w="8962" w:type="dxa"/>
              <w:tblLook w:val="04A0" w:firstRow="1" w:lastRow="0" w:firstColumn="1" w:lastColumn="0" w:noHBand="0" w:noVBand="1"/>
            </w:tblPr>
            <w:tblGrid>
              <w:gridCol w:w="3364"/>
              <w:gridCol w:w="5598"/>
            </w:tblGrid>
            <w:tr w:rsidR="00334DD1" w14:paraId="1C8F14F7" w14:textId="77777777" w:rsidTr="00B610A5">
              <w:tc>
                <w:tcPr>
                  <w:tcW w:w="3364" w:type="dxa"/>
                  <w:shd w:val="clear" w:color="auto" w:fill="FFFF00"/>
                </w:tcPr>
                <w:p w14:paraId="0A2EA2B2" w14:textId="77777777" w:rsidR="00334DD1" w:rsidRPr="004B5049" w:rsidRDefault="00334DD1" w:rsidP="00C57524">
                  <w:pPr>
                    <w:pStyle w:val="Zvry"/>
                    <w:numPr>
                      <w:ilvl w:val="0"/>
                      <w:numId w:val="0"/>
                    </w:numPr>
                    <w:spacing w:line="276" w:lineRule="auto"/>
                    <w:rPr>
                      <w:rFonts w:asciiTheme="minorHAnsi" w:hAnsiTheme="minorHAnsi" w:cstheme="minorHAnsi"/>
                    </w:rPr>
                  </w:pPr>
                  <w:r w:rsidRPr="004B5049">
                    <w:rPr>
                      <w:rFonts w:asciiTheme="minorHAnsi" w:hAnsiTheme="minorHAnsi" w:cstheme="minorHAnsi"/>
                    </w:rPr>
                    <w:t>Orgány státní správy</w:t>
                  </w:r>
                </w:p>
              </w:tc>
              <w:tc>
                <w:tcPr>
                  <w:tcW w:w="5598" w:type="dxa"/>
                  <w:shd w:val="clear" w:color="auto" w:fill="FFFF00"/>
                </w:tcPr>
                <w:p w14:paraId="3A24459B" w14:textId="77777777" w:rsidR="00334DD1" w:rsidRDefault="00334DD1" w:rsidP="00C57524">
                  <w:pPr>
                    <w:pStyle w:val="Zvry"/>
                    <w:numPr>
                      <w:ilvl w:val="0"/>
                      <w:numId w:val="0"/>
                    </w:numPr>
                    <w:spacing w:line="276" w:lineRule="auto"/>
                    <w:rPr>
                      <w:rFonts w:asciiTheme="minorHAnsi" w:hAnsiTheme="minorHAnsi" w:cstheme="minorHAnsi"/>
                    </w:rPr>
                  </w:pPr>
                  <w:r>
                    <w:rPr>
                      <w:rFonts w:asciiTheme="minorHAnsi" w:hAnsiTheme="minorHAnsi" w:cstheme="minorHAnsi"/>
                    </w:rPr>
                    <w:t>Počet hlášení za pracoviště MŠ</w:t>
                  </w:r>
                </w:p>
              </w:tc>
            </w:tr>
            <w:tr w:rsidR="00570D3A" w14:paraId="57ECF98B" w14:textId="77777777" w:rsidTr="00147E5A">
              <w:tc>
                <w:tcPr>
                  <w:tcW w:w="3364" w:type="dxa"/>
                </w:tcPr>
                <w:p w14:paraId="38241069" w14:textId="77777777" w:rsidR="00570D3A" w:rsidRDefault="00570D3A"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Okresní soud</w:t>
                  </w:r>
                </w:p>
              </w:tc>
              <w:tc>
                <w:tcPr>
                  <w:tcW w:w="5598" w:type="dxa"/>
                </w:tcPr>
                <w:p w14:paraId="5A966D53" w14:textId="2A45F659" w:rsidR="00570D3A" w:rsidRDefault="00B610A5"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4</w:t>
                  </w:r>
                </w:p>
              </w:tc>
            </w:tr>
            <w:tr w:rsidR="00570D3A" w14:paraId="7F386797" w14:textId="77777777" w:rsidTr="00147E5A">
              <w:tc>
                <w:tcPr>
                  <w:tcW w:w="3364" w:type="dxa"/>
                </w:tcPr>
                <w:p w14:paraId="392E3505" w14:textId="77777777" w:rsidR="00570D3A" w:rsidRDefault="00570D3A"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Policie ČR</w:t>
                  </w:r>
                </w:p>
              </w:tc>
              <w:tc>
                <w:tcPr>
                  <w:tcW w:w="5598" w:type="dxa"/>
                </w:tcPr>
                <w:p w14:paraId="3CB4CD65" w14:textId="3709ADC1" w:rsidR="00570D3A" w:rsidRDefault="00B610A5"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0</w:t>
                  </w:r>
                </w:p>
              </w:tc>
            </w:tr>
            <w:tr w:rsidR="00570D3A" w14:paraId="47BF818B" w14:textId="77777777" w:rsidTr="00147E5A">
              <w:tc>
                <w:tcPr>
                  <w:tcW w:w="3364" w:type="dxa"/>
                </w:tcPr>
                <w:p w14:paraId="31EB0C22" w14:textId="77777777" w:rsidR="00570D3A" w:rsidRDefault="00570D3A"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Městský úřad, sociální odbor</w:t>
                  </w:r>
                </w:p>
              </w:tc>
              <w:tc>
                <w:tcPr>
                  <w:tcW w:w="5598" w:type="dxa"/>
                </w:tcPr>
                <w:p w14:paraId="213D4CFE" w14:textId="19303C5C" w:rsidR="00570D3A" w:rsidRDefault="00B610A5"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5</w:t>
                  </w:r>
                </w:p>
              </w:tc>
            </w:tr>
          </w:tbl>
          <w:p w14:paraId="18D98019" w14:textId="77777777" w:rsidR="00C57524" w:rsidRPr="00C57524" w:rsidRDefault="00C57524" w:rsidP="00C57524">
            <w:pPr>
              <w:pStyle w:val="Zvry"/>
              <w:numPr>
                <w:ilvl w:val="0"/>
                <w:numId w:val="0"/>
              </w:numPr>
              <w:spacing w:line="276" w:lineRule="auto"/>
              <w:rPr>
                <w:rFonts w:asciiTheme="minorHAnsi" w:hAnsiTheme="minorHAnsi" w:cstheme="minorHAnsi"/>
              </w:rPr>
            </w:pPr>
          </w:p>
          <w:p w14:paraId="6B140750" w14:textId="77777777" w:rsidR="00C57524" w:rsidRPr="00C17FC4" w:rsidRDefault="00C57524" w:rsidP="00176620">
            <w:pPr>
              <w:pStyle w:val="Zvry"/>
              <w:numPr>
                <w:ilvl w:val="0"/>
                <w:numId w:val="0"/>
              </w:numPr>
              <w:spacing w:line="276" w:lineRule="auto"/>
              <w:rPr>
                <w:rFonts w:asciiTheme="minorHAnsi" w:hAnsiTheme="minorHAnsi" w:cstheme="minorHAnsi"/>
              </w:rPr>
            </w:pPr>
          </w:p>
        </w:tc>
      </w:tr>
    </w:tbl>
    <w:tbl>
      <w:tblPr>
        <w:tblStyle w:val="Mkatabulky"/>
        <w:tblW w:w="8967" w:type="dxa"/>
        <w:tblInd w:w="137" w:type="dxa"/>
        <w:tblLook w:val="04A0" w:firstRow="1" w:lastRow="0" w:firstColumn="1" w:lastColumn="0" w:noHBand="0" w:noVBand="1"/>
      </w:tblPr>
      <w:tblGrid>
        <w:gridCol w:w="2865"/>
        <w:gridCol w:w="6102"/>
      </w:tblGrid>
      <w:tr w:rsidR="00570D3A" w14:paraId="2DE7316B" w14:textId="77777777" w:rsidTr="00B610A5">
        <w:tc>
          <w:tcPr>
            <w:tcW w:w="2865" w:type="dxa"/>
            <w:shd w:val="clear" w:color="auto" w:fill="FFFF00"/>
          </w:tcPr>
          <w:p w14:paraId="387325F1" w14:textId="77777777" w:rsidR="00570D3A" w:rsidRDefault="00570D3A" w:rsidP="0077502B">
            <w:pPr>
              <w:pStyle w:val="Zvry"/>
              <w:numPr>
                <w:ilvl w:val="0"/>
                <w:numId w:val="0"/>
              </w:numPr>
              <w:spacing w:line="276" w:lineRule="auto"/>
              <w:rPr>
                <w:rFonts w:asciiTheme="minorHAnsi" w:hAnsiTheme="minorHAnsi" w:cstheme="minorHAnsi"/>
              </w:rPr>
            </w:pPr>
            <w:r>
              <w:rPr>
                <w:rFonts w:asciiTheme="minorHAnsi" w:hAnsiTheme="minorHAnsi" w:cstheme="minorHAnsi"/>
              </w:rPr>
              <w:lastRenderedPageBreak/>
              <w:t>Orgány státní správy</w:t>
            </w:r>
          </w:p>
        </w:tc>
        <w:tc>
          <w:tcPr>
            <w:tcW w:w="6102" w:type="dxa"/>
            <w:shd w:val="clear" w:color="auto" w:fill="FFFF00"/>
          </w:tcPr>
          <w:p w14:paraId="34835882" w14:textId="77777777" w:rsidR="00570D3A" w:rsidRDefault="00570D3A" w:rsidP="0077502B">
            <w:pPr>
              <w:pStyle w:val="Zvry"/>
              <w:numPr>
                <w:ilvl w:val="0"/>
                <w:numId w:val="0"/>
              </w:numPr>
              <w:spacing w:line="276" w:lineRule="auto"/>
              <w:rPr>
                <w:rFonts w:asciiTheme="minorHAnsi" w:hAnsiTheme="minorHAnsi" w:cstheme="minorHAnsi"/>
              </w:rPr>
            </w:pPr>
            <w:r>
              <w:rPr>
                <w:rFonts w:asciiTheme="minorHAnsi" w:hAnsiTheme="minorHAnsi" w:cstheme="minorHAnsi"/>
              </w:rPr>
              <w:t>Počet hlášení za pracoviště MŠ</w:t>
            </w:r>
          </w:p>
        </w:tc>
      </w:tr>
      <w:tr w:rsidR="00570D3A" w14:paraId="7FEA6A1C" w14:textId="77777777" w:rsidTr="0082086E">
        <w:tc>
          <w:tcPr>
            <w:tcW w:w="2865" w:type="dxa"/>
          </w:tcPr>
          <w:p w14:paraId="195FA692" w14:textId="77777777" w:rsidR="00570D3A" w:rsidRDefault="00570D3A"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Úřad práce</w:t>
            </w:r>
          </w:p>
        </w:tc>
        <w:tc>
          <w:tcPr>
            <w:tcW w:w="6102" w:type="dxa"/>
          </w:tcPr>
          <w:p w14:paraId="0585FA92" w14:textId="6373DB3D" w:rsidR="00570D3A" w:rsidRDefault="00664E4E"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1</w:t>
            </w:r>
          </w:p>
        </w:tc>
      </w:tr>
      <w:tr w:rsidR="00570D3A" w14:paraId="30BC014A" w14:textId="77777777" w:rsidTr="0082086E">
        <w:tc>
          <w:tcPr>
            <w:tcW w:w="2865" w:type="dxa"/>
          </w:tcPr>
          <w:p w14:paraId="6B2651F4" w14:textId="77777777" w:rsidR="00570D3A" w:rsidRDefault="004B5049"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Krajská hygienická stanice</w:t>
            </w:r>
          </w:p>
        </w:tc>
        <w:tc>
          <w:tcPr>
            <w:tcW w:w="6102" w:type="dxa"/>
          </w:tcPr>
          <w:p w14:paraId="3822F920" w14:textId="77777777" w:rsidR="00570D3A" w:rsidRDefault="00570D3A" w:rsidP="00570D3A">
            <w:pPr>
              <w:pStyle w:val="Zvry"/>
              <w:numPr>
                <w:ilvl w:val="0"/>
                <w:numId w:val="0"/>
              </w:numPr>
              <w:spacing w:line="276" w:lineRule="auto"/>
              <w:rPr>
                <w:rFonts w:asciiTheme="minorHAnsi" w:hAnsiTheme="minorHAnsi" w:cstheme="minorHAnsi"/>
              </w:rPr>
            </w:pPr>
            <w:r>
              <w:rPr>
                <w:rFonts w:asciiTheme="minorHAnsi" w:hAnsiTheme="minorHAnsi" w:cstheme="minorHAnsi"/>
              </w:rPr>
              <w:t>1</w:t>
            </w:r>
          </w:p>
        </w:tc>
      </w:tr>
    </w:tbl>
    <w:p w14:paraId="378A445B" w14:textId="77777777" w:rsidR="00570D3A" w:rsidRDefault="00570D3A" w:rsidP="00273B16">
      <w:pPr>
        <w:jc w:val="both"/>
        <w:rPr>
          <w:rFonts w:asciiTheme="minorHAnsi" w:hAnsiTheme="minorHAnsi" w:cstheme="minorHAnsi"/>
          <w:b/>
          <w:color w:val="00B050"/>
          <w:sz w:val="36"/>
          <w:szCs w:val="36"/>
          <w:u w:val="single"/>
        </w:rPr>
      </w:pPr>
    </w:p>
    <w:p w14:paraId="4E6D340B" w14:textId="77777777" w:rsidR="00273B16" w:rsidRPr="004B5049" w:rsidRDefault="00273B16" w:rsidP="00273B16">
      <w:pPr>
        <w:jc w:val="both"/>
        <w:rPr>
          <w:rFonts w:eastAsia="Times New Roman" w:cstheme="minorHAnsi"/>
          <w:color w:val="244061" w:themeColor="accent1" w:themeShade="80"/>
          <w:sz w:val="24"/>
          <w:szCs w:val="24"/>
          <w:lang w:eastAsia="cs-CZ"/>
        </w:rPr>
      </w:pPr>
      <w:r w:rsidRPr="004B5049">
        <w:rPr>
          <w:rFonts w:asciiTheme="minorHAnsi" w:hAnsiTheme="minorHAnsi" w:cstheme="minorHAnsi"/>
          <w:b/>
          <w:color w:val="244061" w:themeColor="accent1" w:themeShade="80"/>
          <w:sz w:val="36"/>
          <w:szCs w:val="36"/>
          <w:u w:val="single"/>
        </w:rPr>
        <w:t>1</w:t>
      </w:r>
      <w:r w:rsidR="00C57524" w:rsidRPr="004B5049">
        <w:rPr>
          <w:rFonts w:asciiTheme="minorHAnsi" w:hAnsiTheme="minorHAnsi" w:cstheme="minorHAnsi"/>
          <w:b/>
          <w:color w:val="244061" w:themeColor="accent1" w:themeShade="80"/>
          <w:sz w:val="36"/>
          <w:szCs w:val="36"/>
          <w:u w:val="single"/>
        </w:rPr>
        <w:t>1</w:t>
      </w:r>
      <w:r w:rsidRPr="004B5049">
        <w:rPr>
          <w:rFonts w:asciiTheme="minorHAnsi" w:hAnsiTheme="minorHAnsi" w:cstheme="minorHAnsi"/>
          <w:b/>
          <w:color w:val="244061" w:themeColor="accent1" w:themeShade="80"/>
          <w:sz w:val="36"/>
          <w:szCs w:val="36"/>
          <w:u w:val="single"/>
        </w:rPr>
        <w:t>.  Základní údaje o hospodaření školy</w:t>
      </w:r>
    </w:p>
    <w:p w14:paraId="4E7273CB" w14:textId="77777777" w:rsidR="00273B16" w:rsidRDefault="00273B16" w:rsidP="00273B16">
      <w:pPr>
        <w:pStyle w:val="Tlotextu"/>
        <w:rPr>
          <w:rFonts w:asciiTheme="minorHAnsi" w:hAnsiTheme="minorHAnsi" w:cstheme="minorHAnsi"/>
          <w:color w:val="auto"/>
          <w:sz w:val="24"/>
          <w:szCs w:val="24"/>
        </w:rPr>
      </w:pPr>
    </w:p>
    <w:p w14:paraId="17D11EDF" w14:textId="77777777" w:rsidR="00273B16" w:rsidRPr="005D1B6A" w:rsidRDefault="00273B16" w:rsidP="00273B16">
      <w:pPr>
        <w:pStyle w:val="Tlotextu"/>
        <w:rPr>
          <w:rFonts w:asciiTheme="minorHAnsi" w:hAnsiTheme="minorHAnsi" w:cstheme="minorHAnsi"/>
          <w:color w:val="auto"/>
          <w:sz w:val="24"/>
          <w:szCs w:val="24"/>
        </w:rPr>
      </w:pPr>
      <w:r w:rsidRPr="005D1B6A">
        <w:rPr>
          <w:rFonts w:asciiTheme="minorHAnsi" w:hAnsiTheme="minorHAnsi" w:cstheme="minorHAnsi"/>
          <w:color w:val="auto"/>
          <w:sz w:val="24"/>
          <w:szCs w:val="24"/>
        </w:rPr>
        <w:t xml:space="preserve">Viz </w:t>
      </w:r>
      <w:r>
        <w:rPr>
          <w:rFonts w:asciiTheme="minorHAnsi" w:hAnsiTheme="minorHAnsi" w:cstheme="minorHAnsi"/>
          <w:color w:val="auto"/>
          <w:sz w:val="24"/>
          <w:szCs w:val="24"/>
        </w:rPr>
        <w:t>P</w:t>
      </w:r>
      <w:r w:rsidRPr="005D1B6A">
        <w:rPr>
          <w:rFonts w:asciiTheme="minorHAnsi" w:hAnsiTheme="minorHAnsi" w:cstheme="minorHAnsi"/>
          <w:color w:val="auto"/>
          <w:sz w:val="24"/>
          <w:szCs w:val="24"/>
        </w:rPr>
        <w:t>říloha</w:t>
      </w:r>
      <w:r>
        <w:rPr>
          <w:rFonts w:asciiTheme="minorHAnsi" w:hAnsiTheme="minorHAnsi" w:cstheme="minorHAnsi"/>
          <w:color w:val="auto"/>
          <w:sz w:val="24"/>
          <w:szCs w:val="24"/>
        </w:rPr>
        <w:t xml:space="preserve"> č.</w:t>
      </w:r>
      <w:r w:rsidRPr="005D1B6A">
        <w:rPr>
          <w:rFonts w:asciiTheme="minorHAnsi" w:hAnsiTheme="minorHAnsi" w:cstheme="minorHAnsi"/>
          <w:color w:val="auto"/>
          <w:sz w:val="24"/>
          <w:szCs w:val="24"/>
        </w:rPr>
        <w:t xml:space="preserve"> 1 – Výroční zpráva o hospodaření školy</w:t>
      </w:r>
    </w:p>
    <w:p w14:paraId="4C9A089C" w14:textId="77777777" w:rsidR="00273B16" w:rsidRDefault="00273B16" w:rsidP="00273B16">
      <w:pPr>
        <w:pStyle w:val="Tlotextu"/>
        <w:rPr>
          <w:rFonts w:asciiTheme="minorHAnsi" w:hAnsiTheme="minorHAnsi" w:cstheme="minorHAnsi"/>
          <w:b/>
          <w:color w:val="00B050"/>
          <w:sz w:val="36"/>
          <w:szCs w:val="36"/>
        </w:rPr>
      </w:pPr>
      <w:r>
        <w:rPr>
          <w:rFonts w:asciiTheme="minorHAnsi" w:hAnsiTheme="minorHAnsi" w:cstheme="minorHAnsi"/>
          <w:b/>
          <w:color w:val="00B050"/>
          <w:sz w:val="36"/>
          <w:szCs w:val="36"/>
        </w:rPr>
        <w:t xml:space="preserve"> </w:t>
      </w:r>
    </w:p>
    <w:p w14:paraId="4C4919F8" w14:textId="77777777" w:rsidR="00C23C10" w:rsidRPr="005811C6" w:rsidRDefault="002427A3" w:rsidP="002427A3">
      <w:pPr>
        <w:pStyle w:val="Tlotextu"/>
        <w:rPr>
          <w:rFonts w:asciiTheme="minorHAnsi" w:hAnsiTheme="minorHAnsi" w:cstheme="minorHAnsi"/>
          <w:sz w:val="24"/>
          <w:szCs w:val="24"/>
        </w:rPr>
      </w:pPr>
      <w:r w:rsidRPr="005811C6">
        <w:rPr>
          <w:rFonts w:asciiTheme="minorHAnsi" w:hAnsiTheme="minorHAnsi" w:cstheme="minorHAnsi"/>
          <w:sz w:val="24"/>
          <w:szCs w:val="24"/>
        </w:rPr>
        <w:t>Zpracovala: Mgr. Daniela Kranátová, ředitelka školy</w:t>
      </w:r>
    </w:p>
    <w:p w14:paraId="2B761C02" w14:textId="77D6CA65" w:rsidR="0082238A" w:rsidRPr="005811C6" w:rsidRDefault="00C23C10" w:rsidP="002427A3">
      <w:pPr>
        <w:pStyle w:val="Tlotextu"/>
        <w:rPr>
          <w:rFonts w:asciiTheme="minorHAnsi" w:hAnsiTheme="minorHAnsi" w:cstheme="minorHAnsi"/>
          <w:sz w:val="24"/>
          <w:szCs w:val="24"/>
        </w:rPr>
      </w:pPr>
      <w:r w:rsidRPr="005811C6">
        <w:rPr>
          <w:rFonts w:asciiTheme="minorHAnsi" w:hAnsiTheme="minorHAnsi" w:cstheme="minorHAnsi"/>
          <w:sz w:val="24"/>
          <w:szCs w:val="24"/>
        </w:rPr>
        <w:t xml:space="preserve">V Trutnově dne </w:t>
      </w:r>
      <w:r w:rsidR="004B5049">
        <w:rPr>
          <w:rFonts w:asciiTheme="minorHAnsi" w:hAnsiTheme="minorHAnsi" w:cstheme="minorHAnsi"/>
          <w:sz w:val="24"/>
          <w:szCs w:val="24"/>
        </w:rPr>
        <w:t>1</w:t>
      </w:r>
      <w:r w:rsidR="00B610A5">
        <w:rPr>
          <w:rFonts w:asciiTheme="minorHAnsi" w:hAnsiTheme="minorHAnsi" w:cstheme="minorHAnsi"/>
          <w:sz w:val="24"/>
          <w:szCs w:val="24"/>
        </w:rPr>
        <w:t>6</w:t>
      </w:r>
      <w:r w:rsidR="004B5049">
        <w:rPr>
          <w:rFonts w:asciiTheme="minorHAnsi" w:hAnsiTheme="minorHAnsi" w:cstheme="minorHAnsi"/>
          <w:sz w:val="24"/>
          <w:szCs w:val="24"/>
        </w:rPr>
        <w:t>.10.202</w:t>
      </w:r>
      <w:r w:rsidR="00B610A5">
        <w:rPr>
          <w:rFonts w:asciiTheme="minorHAnsi" w:hAnsiTheme="minorHAnsi" w:cstheme="minorHAnsi"/>
          <w:sz w:val="24"/>
          <w:szCs w:val="24"/>
        </w:rPr>
        <w:t>4</w:t>
      </w:r>
    </w:p>
    <w:p w14:paraId="6D1D3531" w14:textId="77777777" w:rsidR="00027E87" w:rsidRPr="005811C6" w:rsidRDefault="00027E87" w:rsidP="00110B55">
      <w:pPr>
        <w:pStyle w:val="Nadpis1"/>
        <w:numPr>
          <w:ilvl w:val="0"/>
          <w:numId w:val="0"/>
        </w:numPr>
        <w:ind w:left="432"/>
        <w:jc w:val="center"/>
        <w:rPr>
          <w:sz w:val="24"/>
          <w:szCs w:val="24"/>
          <w:u w:val="none"/>
        </w:rPr>
      </w:pPr>
    </w:p>
    <w:p w14:paraId="148E890C" w14:textId="77777777" w:rsidR="00027E87" w:rsidRPr="00027E87" w:rsidRDefault="00027E87" w:rsidP="00027E87">
      <w:pPr>
        <w:pStyle w:val="Tlotextu"/>
      </w:pPr>
    </w:p>
    <w:p w14:paraId="3B2C48BB" w14:textId="77777777" w:rsidR="00BD0B2C" w:rsidRDefault="00BD0B2C" w:rsidP="00BD0B2C">
      <w:pPr>
        <w:pStyle w:val="Tlotextu"/>
      </w:pPr>
    </w:p>
    <w:p w14:paraId="2CEF10B1" w14:textId="77777777" w:rsidR="00BD0B2C" w:rsidRDefault="00BD0B2C" w:rsidP="00BD0B2C">
      <w:pPr>
        <w:pStyle w:val="Tlotextu"/>
      </w:pPr>
    </w:p>
    <w:p w14:paraId="6A601936" w14:textId="77777777" w:rsidR="00147E5A" w:rsidRDefault="00147E5A" w:rsidP="00BD0B2C">
      <w:pPr>
        <w:pStyle w:val="Tlotextu"/>
      </w:pPr>
    </w:p>
    <w:p w14:paraId="08CE4F24" w14:textId="77777777" w:rsidR="00664E4E" w:rsidRDefault="00664E4E" w:rsidP="00BD0B2C">
      <w:pPr>
        <w:pStyle w:val="Tlotextu"/>
      </w:pPr>
    </w:p>
    <w:p w14:paraId="03B40E54" w14:textId="77777777" w:rsidR="00BD0B2C" w:rsidRDefault="00BD0B2C" w:rsidP="00BD0B2C">
      <w:pPr>
        <w:pStyle w:val="Tlotextu"/>
      </w:pPr>
    </w:p>
    <w:p w14:paraId="2D965A99" w14:textId="77777777" w:rsidR="00FA2FF9" w:rsidRDefault="00FA2FF9" w:rsidP="000F12ED">
      <w:pPr>
        <w:pStyle w:val="Nadpis1"/>
        <w:numPr>
          <w:ilvl w:val="0"/>
          <w:numId w:val="0"/>
        </w:numPr>
        <w:ind w:left="432"/>
        <w:jc w:val="center"/>
        <w:rPr>
          <w:u w:val="none"/>
        </w:rPr>
      </w:pPr>
    </w:p>
    <w:p w14:paraId="7C1E6E41" w14:textId="77777777" w:rsidR="000F12ED" w:rsidRPr="002F65B7" w:rsidRDefault="000F12ED" w:rsidP="000F12ED">
      <w:pPr>
        <w:pStyle w:val="Nadpis1"/>
        <w:numPr>
          <w:ilvl w:val="0"/>
          <w:numId w:val="0"/>
        </w:numPr>
        <w:ind w:left="432"/>
        <w:jc w:val="center"/>
        <w:rPr>
          <w:u w:val="none"/>
        </w:rPr>
      </w:pPr>
      <w:r w:rsidRPr="002F65B7">
        <w:rPr>
          <w:u w:val="none"/>
        </w:rPr>
        <w:t>Výroční zpráva</w:t>
      </w:r>
    </w:p>
    <w:p w14:paraId="3678A92D" w14:textId="77777777" w:rsidR="000F12ED" w:rsidRDefault="000F12ED" w:rsidP="000F12ED"/>
    <w:p w14:paraId="4DFEFD09" w14:textId="48ACABD7" w:rsidR="000F12ED" w:rsidRPr="00D346C6" w:rsidRDefault="000F12ED" w:rsidP="000F12ED">
      <w:pPr>
        <w:jc w:val="center"/>
        <w:rPr>
          <w:rFonts w:ascii="Times New Roman" w:hAnsi="Times New Roman" w:cs="Times New Roman"/>
          <w:b/>
          <w:bCs/>
          <w:sz w:val="40"/>
          <w:szCs w:val="40"/>
        </w:rPr>
      </w:pPr>
      <w:r w:rsidRPr="00D346C6">
        <w:rPr>
          <w:rFonts w:ascii="Times New Roman" w:hAnsi="Times New Roman" w:cs="Times New Roman"/>
          <w:b/>
          <w:bCs/>
          <w:sz w:val="40"/>
          <w:szCs w:val="40"/>
        </w:rPr>
        <w:t xml:space="preserve">za školní rok </w:t>
      </w:r>
      <w:r>
        <w:rPr>
          <w:rFonts w:ascii="Times New Roman" w:hAnsi="Times New Roman" w:cs="Times New Roman"/>
          <w:b/>
          <w:bCs/>
          <w:sz w:val="40"/>
          <w:szCs w:val="40"/>
        </w:rPr>
        <w:t>202</w:t>
      </w:r>
      <w:r w:rsidR="00A34B99">
        <w:rPr>
          <w:rFonts w:ascii="Times New Roman" w:hAnsi="Times New Roman" w:cs="Times New Roman"/>
          <w:b/>
          <w:bCs/>
          <w:sz w:val="40"/>
          <w:szCs w:val="40"/>
        </w:rPr>
        <w:t>3</w:t>
      </w:r>
      <w:r>
        <w:rPr>
          <w:rFonts w:ascii="Times New Roman" w:hAnsi="Times New Roman" w:cs="Times New Roman"/>
          <w:b/>
          <w:bCs/>
          <w:sz w:val="40"/>
          <w:szCs w:val="40"/>
        </w:rPr>
        <w:t>/202</w:t>
      </w:r>
      <w:r w:rsidR="00A34B99">
        <w:rPr>
          <w:rFonts w:ascii="Times New Roman" w:hAnsi="Times New Roman" w:cs="Times New Roman"/>
          <w:b/>
          <w:bCs/>
          <w:sz w:val="40"/>
          <w:szCs w:val="40"/>
        </w:rPr>
        <w:t>4</w:t>
      </w:r>
    </w:p>
    <w:p w14:paraId="4A3E2C5E" w14:textId="77777777" w:rsidR="000F12ED" w:rsidRDefault="000F12ED" w:rsidP="000F12ED">
      <w:pPr>
        <w:jc w:val="center"/>
      </w:pPr>
    </w:p>
    <w:p w14:paraId="4E38F3C8" w14:textId="77777777" w:rsidR="000F12ED" w:rsidRDefault="000F12ED" w:rsidP="000F12ED">
      <w:pPr>
        <w:jc w:val="center"/>
      </w:pPr>
    </w:p>
    <w:p w14:paraId="79ED0D21" w14:textId="77777777" w:rsidR="000F12ED" w:rsidRDefault="000F12ED" w:rsidP="000F12ED">
      <w:pPr>
        <w:jc w:val="center"/>
      </w:pPr>
    </w:p>
    <w:p w14:paraId="161DA426" w14:textId="77777777" w:rsidR="000F12ED" w:rsidRPr="00D346C6" w:rsidRDefault="000F12ED" w:rsidP="000F12ED">
      <w:pPr>
        <w:pStyle w:val="Bezmezer"/>
        <w:jc w:val="center"/>
        <w:rPr>
          <w:rFonts w:ascii="Times New Roman" w:hAnsi="Times New Roman" w:cs="Times New Roman"/>
          <w:b/>
          <w:sz w:val="48"/>
          <w:szCs w:val="48"/>
        </w:rPr>
      </w:pPr>
      <w:r w:rsidRPr="00D346C6">
        <w:rPr>
          <w:rFonts w:ascii="Times New Roman" w:hAnsi="Times New Roman" w:cs="Times New Roman"/>
          <w:b/>
          <w:sz w:val="48"/>
          <w:szCs w:val="48"/>
        </w:rPr>
        <w:t>SPECIÁLNĚ PEDAGOCIKÉ CENTRUM</w:t>
      </w:r>
    </w:p>
    <w:p w14:paraId="0A2F14B5" w14:textId="77777777" w:rsidR="000F12ED" w:rsidRDefault="000F12ED" w:rsidP="000F12ED">
      <w:pPr>
        <w:jc w:val="center"/>
      </w:pPr>
    </w:p>
    <w:p w14:paraId="4B3A217F" w14:textId="77777777" w:rsidR="000F12ED" w:rsidRDefault="000F12ED" w:rsidP="000F12ED">
      <w:pPr>
        <w:rPr>
          <w:rFonts w:cs="Calibri"/>
        </w:rPr>
      </w:pPr>
      <w:r>
        <w:rPr>
          <w:noProof/>
          <w:lang w:eastAsia="cs-CZ"/>
        </w:rPr>
        <w:drawing>
          <wp:anchor distT="0" distB="0" distL="114300" distR="114300" simplePos="0" relativeHeight="251688960" behindDoc="1" locked="0" layoutInCell="1" allowOverlap="1" wp14:anchorId="7408D4C0" wp14:editId="11D6C144">
            <wp:simplePos x="0" y="0"/>
            <wp:positionH relativeFrom="column">
              <wp:posOffset>1638300</wp:posOffset>
            </wp:positionH>
            <wp:positionV relativeFrom="paragraph">
              <wp:posOffset>139700</wp:posOffset>
            </wp:positionV>
            <wp:extent cx="2552065" cy="2355850"/>
            <wp:effectExtent l="0" t="0" r="0" b="0"/>
            <wp:wrapNone/>
            <wp:docPr id="6"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1" cstate="print"/>
                    <a:stretch>
                      <a:fillRect/>
                    </a:stretch>
                  </pic:blipFill>
                  <pic:spPr bwMode="auto">
                    <a:xfrm>
                      <a:off x="0" y="0"/>
                      <a:ext cx="2552065" cy="2355850"/>
                    </a:xfrm>
                    <a:prstGeom prst="rect">
                      <a:avLst/>
                    </a:prstGeom>
                    <a:noFill/>
                    <a:ln w="9525">
                      <a:noFill/>
                      <a:miter lim="800000"/>
                      <a:headEnd/>
                      <a:tailEnd/>
                    </a:ln>
                  </pic:spPr>
                </pic:pic>
              </a:graphicData>
            </a:graphic>
          </wp:anchor>
        </w:drawing>
      </w:r>
      <w:r>
        <w:rPr>
          <w:rFonts w:cs="Calibri"/>
        </w:rPr>
        <w:t xml:space="preserve">                            </w:t>
      </w:r>
    </w:p>
    <w:p w14:paraId="1023D264" w14:textId="77777777" w:rsidR="000F12ED" w:rsidRDefault="000F12ED" w:rsidP="000F12ED">
      <w:pPr>
        <w:rPr>
          <w:rFonts w:cs="Calibri"/>
        </w:rPr>
      </w:pPr>
      <w:r>
        <w:rPr>
          <w:rFonts w:cs="Calibri"/>
        </w:rPr>
        <w:t xml:space="preserve">                                                </w:t>
      </w:r>
    </w:p>
    <w:p w14:paraId="494B0438" w14:textId="77777777" w:rsidR="000F12ED" w:rsidRDefault="000F12ED" w:rsidP="000F12ED">
      <w:pPr>
        <w:rPr>
          <w:rFonts w:cs="Calibri"/>
        </w:rPr>
      </w:pPr>
    </w:p>
    <w:p w14:paraId="5DEDB388" w14:textId="77777777" w:rsidR="000F12ED" w:rsidRDefault="000F12ED" w:rsidP="000F12ED">
      <w:pPr>
        <w:rPr>
          <w:rFonts w:cs="Calibri"/>
        </w:rPr>
      </w:pPr>
      <w:r>
        <w:rPr>
          <w:rFonts w:cs="Calibri"/>
        </w:rPr>
        <w:t xml:space="preserve">             </w:t>
      </w:r>
    </w:p>
    <w:p w14:paraId="030D446C" w14:textId="77777777" w:rsidR="000F12ED" w:rsidRDefault="000F12ED" w:rsidP="000F12ED"/>
    <w:p w14:paraId="2F0698CF" w14:textId="77777777" w:rsidR="000F12ED" w:rsidRDefault="000F12ED" w:rsidP="000F12ED"/>
    <w:p w14:paraId="2B21122C" w14:textId="77777777" w:rsidR="000F12ED" w:rsidRDefault="000F12ED" w:rsidP="000F12ED"/>
    <w:p w14:paraId="2EC2EBB7" w14:textId="77777777" w:rsidR="000F12ED" w:rsidRDefault="000F12ED" w:rsidP="000F12ED">
      <w:pPr>
        <w:rPr>
          <w:rFonts w:cs="Calibri"/>
        </w:rPr>
      </w:pPr>
      <w:r>
        <w:rPr>
          <w:rFonts w:cs="Calibri"/>
        </w:rPr>
        <w:t xml:space="preserve">                                                  </w:t>
      </w:r>
    </w:p>
    <w:p w14:paraId="06D99B22" w14:textId="77777777" w:rsidR="000F12ED" w:rsidRDefault="000F12ED" w:rsidP="000F12ED">
      <w:pPr>
        <w:jc w:val="center"/>
        <w:rPr>
          <w:b/>
          <w:sz w:val="32"/>
          <w:szCs w:val="32"/>
        </w:rPr>
      </w:pPr>
    </w:p>
    <w:p w14:paraId="65211E0C" w14:textId="77777777" w:rsidR="000F12ED" w:rsidRDefault="000F12ED" w:rsidP="000F12ED">
      <w:pPr>
        <w:jc w:val="center"/>
        <w:rPr>
          <w:rFonts w:ascii="Times New Roman" w:hAnsi="Times New Roman" w:cs="Times New Roman"/>
          <w:b/>
          <w:sz w:val="28"/>
          <w:szCs w:val="28"/>
        </w:rPr>
      </w:pPr>
    </w:p>
    <w:p w14:paraId="428AA320" w14:textId="77777777" w:rsidR="000F12ED" w:rsidRPr="00C96889" w:rsidRDefault="000F12ED" w:rsidP="000F12ED">
      <w:pPr>
        <w:jc w:val="center"/>
        <w:rPr>
          <w:rFonts w:ascii="Times New Roman" w:hAnsi="Times New Roman" w:cs="Times New Roman"/>
          <w:sz w:val="28"/>
          <w:szCs w:val="28"/>
        </w:rPr>
      </w:pPr>
      <w:r w:rsidRPr="00C96889">
        <w:rPr>
          <w:rFonts w:ascii="Times New Roman" w:hAnsi="Times New Roman" w:cs="Times New Roman"/>
          <w:b/>
          <w:sz w:val="28"/>
          <w:szCs w:val="28"/>
        </w:rPr>
        <w:t>ředitelství:</w:t>
      </w:r>
      <w:r w:rsidRPr="00C96889">
        <w:rPr>
          <w:rFonts w:ascii="Times New Roman" w:hAnsi="Times New Roman" w:cs="Times New Roman"/>
          <w:sz w:val="28"/>
          <w:szCs w:val="28"/>
        </w:rPr>
        <w:t xml:space="preserve"> Na Struze 124, Trutnov 1              </w:t>
      </w:r>
      <w:r w:rsidRPr="00C96889">
        <w:rPr>
          <w:rFonts w:ascii="Times New Roman" w:hAnsi="Times New Roman" w:cs="Times New Roman"/>
          <w:b/>
          <w:sz w:val="28"/>
          <w:szCs w:val="28"/>
        </w:rPr>
        <w:t>pracoviště:</w:t>
      </w:r>
      <w:r w:rsidRPr="00C96889">
        <w:rPr>
          <w:rFonts w:ascii="Times New Roman" w:hAnsi="Times New Roman" w:cs="Times New Roman"/>
          <w:sz w:val="28"/>
          <w:szCs w:val="28"/>
        </w:rPr>
        <w:t xml:space="preserve"> </w:t>
      </w:r>
      <w:r>
        <w:rPr>
          <w:rFonts w:ascii="Times New Roman" w:hAnsi="Times New Roman" w:cs="Times New Roman"/>
          <w:sz w:val="28"/>
          <w:szCs w:val="28"/>
        </w:rPr>
        <w:t>Lípová 223</w:t>
      </w:r>
      <w:r w:rsidRPr="00C96889">
        <w:rPr>
          <w:rFonts w:ascii="Times New Roman" w:hAnsi="Times New Roman" w:cs="Times New Roman"/>
          <w:sz w:val="28"/>
          <w:szCs w:val="28"/>
        </w:rPr>
        <w:t xml:space="preserve">, Trutnov </w:t>
      </w:r>
    </w:p>
    <w:p w14:paraId="5BA0EAA0" w14:textId="77777777" w:rsidR="000F12ED" w:rsidRPr="00C96889" w:rsidRDefault="000F12ED" w:rsidP="000F12ED">
      <w:pPr>
        <w:jc w:val="center"/>
        <w:rPr>
          <w:rFonts w:ascii="Times New Roman" w:hAnsi="Times New Roman" w:cs="Times New Roman"/>
          <w:sz w:val="28"/>
          <w:szCs w:val="28"/>
        </w:rPr>
      </w:pPr>
    </w:p>
    <w:p w14:paraId="4755DA76" w14:textId="77777777" w:rsidR="000F12ED" w:rsidRDefault="000F12ED" w:rsidP="000F12ED">
      <w:pPr>
        <w:rPr>
          <w:rFonts w:ascii="Times New Roman" w:hAnsi="Times New Roman" w:cs="Times New Roman"/>
          <w:sz w:val="28"/>
          <w:szCs w:val="28"/>
        </w:rPr>
      </w:pPr>
      <w:r w:rsidRPr="00C96889">
        <w:rPr>
          <w:rFonts w:ascii="Times New Roman" w:hAnsi="Times New Roman" w:cs="Times New Roman"/>
          <w:sz w:val="28"/>
          <w:szCs w:val="28"/>
        </w:rPr>
        <w:t xml:space="preserve">tel.: 731 582 421, e-mail: </w:t>
      </w:r>
      <w:hyperlink r:id="rId12">
        <w:r w:rsidRPr="00C96889">
          <w:rPr>
            <w:rStyle w:val="Internetovodkaz"/>
            <w:rFonts w:ascii="Times New Roman" w:hAnsi="Times New Roman" w:cs="Times New Roman"/>
            <w:color w:val="000000"/>
            <w:sz w:val="28"/>
            <w:szCs w:val="28"/>
          </w:rPr>
          <w:t>spc.tu@centrum.cz</w:t>
        </w:r>
      </w:hyperlink>
      <w:r w:rsidRPr="00C96889">
        <w:rPr>
          <w:rFonts w:ascii="Times New Roman" w:hAnsi="Times New Roman" w:cs="Times New Roman"/>
          <w:color w:val="000000"/>
          <w:sz w:val="28"/>
          <w:szCs w:val="28"/>
        </w:rPr>
        <w:t>,</w:t>
      </w:r>
      <w:r w:rsidRPr="00C96889">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3" w:history="1">
        <w:r w:rsidR="00876907" w:rsidRPr="00644B5F">
          <w:rPr>
            <w:rStyle w:val="Hypertextovodkaz"/>
            <w:rFonts w:ascii="Times New Roman" w:hAnsi="Times New Roman" w:cs="Times New Roman"/>
            <w:sz w:val="28"/>
            <w:szCs w:val="28"/>
          </w:rPr>
          <w:t>http://spc.msspctu.cz/wordpress/</w:t>
        </w:r>
      </w:hyperlink>
    </w:p>
    <w:p w14:paraId="43AAAEA5" w14:textId="77777777" w:rsidR="00876907" w:rsidRDefault="00876907" w:rsidP="000F12ED">
      <w:pPr>
        <w:rPr>
          <w:rFonts w:ascii="Times New Roman" w:hAnsi="Times New Roman" w:cs="Times New Roman"/>
          <w:sz w:val="28"/>
          <w:szCs w:val="28"/>
        </w:rPr>
      </w:pPr>
    </w:p>
    <w:p w14:paraId="207A2EFB" w14:textId="77777777" w:rsidR="00E62D81" w:rsidRDefault="00E62D81" w:rsidP="00561638">
      <w:pPr>
        <w:pStyle w:val="Bezmezer"/>
        <w:spacing w:line="276" w:lineRule="auto"/>
        <w:jc w:val="center"/>
        <w:rPr>
          <w:rFonts w:asciiTheme="minorHAnsi" w:hAnsiTheme="minorHAnsi" w:cstheme="minorHAnsi"/>
          <w:b/>
          <w:sz w:val="24"/>
          <w:szCs w:val="24"/>
        </w:rPr>
      </w:pPr>
    </w:p>
    <w:p w14:paraId="52912DAA" w14:textId="77777777" w:rsidR="00A55BAD" w:rsidRPr="00D37DCE" w:rsidRDefault="00A55BAD" w:rsidP="00A55BAD">
      <w:pPr>
        <w:pStyle w:val="Odstavecseseznamem"/>
        <w:numPr>
          <w:ilvl w:val="0"/>
          <w:numId w:val="8"/>
        </w:numPr>
        <w:shd w:val="clear" w:color="auto" w:fill="FFFFFF" w:themeFill="background1"/>
        <w:spacing w:before="100" w:beforeAutospacing="1" w:after="100" w:afterAutospacing="1"/>
        <w:jc w:val="both"/>
        <w:rPr>
          <w:rFonts w:asciiTheme="minorHAnsi" w:hAnsiTheme="minorHAnsi" w:cstheme="minorHAnsi"/>
          <w:b/>
          <w:color w:val="0F243E" w:themeColor="text2" w:themeShade="80"/>
          <w:sz w:val="28"/>
          <w:szCs w:val="28"/>
          <w:u w:val="single"/>
        </w:rPr>
      </w:pPr>
      <w:r w:rsidRPr="00D37DCE">
        <w:rPr>
          <w:rFonts w:asciiTheme="minorHAnsi" w:hAnsiTheme="minorHAnsi" w:cstheme="minorHAnsi"/>
          <w:b/>
          <w:color w:val="0F243E" w:themeColor="text2" w:themeShade="80"/>
          <w:sz w:val="28"/>
          <w:szCs w:val="28"/>
          <w:u w:val="single"/>
        </w:rPr>
        <w:lastRenderedPageBreak/>
        <w:t>Charakteristika Speciálně pedagogického centra Trutnov</w:t>
      </w:r>
    </w:p>
    <w:p w14:paraId="2691B823" w14:textId="77777777" w:rsidR="00A55BAD" w:rsidRPr="00621E7A" w:rsidRDefault="00A55BAD" w:rsidP="00A55BAD">
      <w:pPr>
        <w:pStyle w:val="Bezmezer"/>
        <w:spacing w:line="276" w:lineRule="auto"/>
        <w:ind w:firstLine="709"/>
        <w:jc w:val="both"/>
        <w:rPr>
          <w:rFonts w:asciiTheme="minorHAnsi" w:hAnsiTheme="minorHAnsi" w:cstheme="minorHAnsi"/>
          <w:sz w:val="24"/>
          <w:szCs w:val="24"/>
        </w:rPr>
      </w:pPr>
      <w:r w:rsidRPr="00621E7A">
        <w:rPr>
          <w:rFonts w:asciiTheme="minorHAnsi" w:hAnsiTheme="minorHAnsi" w:cstheme="minorHAnsi"/>
          <w:sz w:val="24"/>
          <w:szCs w:val="24"/>
        </w:rPr>
        <w:t xml:space="preserve">Speciálně pedagogické centrum Trutnov je školské poradenské zařízení zřízené při Mateřské škole, Trutnov, Na Struze 124. Do dubna 2022 naše SPC sídlilo v historické budově České lesnické akademie Na Struze 8 v Trutnově. Od poloviny dubna 2022 sídlí v budově Poradenského a vzdělávacího centra Královéhradeckého kraje při PPP v Trutnově na adrese Lípová 223, 541 01 Trutnov. </w:t>
      </w:r>
    </w:p>
    <w:p w14:paraId="3F51E757" w14:textId="77777777" w:rsidR="00A55BAD" w:rsidRPr="00621E7A" w:rsidRDefault="00A55BAD" w:rsidP="00A55BAD">
      <w:pPr>
        <w:pStyle w:val="Bezmezer"/>
        <w:spacing w:line="276" w:lineRule="auto"/>
        <w:ind w:firstLine="709"/>
        <w:jc w:val="both"/>
        <w:rPr>
          <w:rFonts w:asciiTheme="minorHAnsi" w:hAnsiTheme="minorHAnsi" w:cstheme="minorHAnsi"/>
          <w:bCs/>
          <w:sz w:val="24"/>
          <w:szCs w:val="24"/>
        </w:rPr>
      </w:pPr>
      <w:r w:rsidRPr="00621E7A">
        <w:rPr>
          <w:rFonts w:asciiTheme="minorHAnsi" w:hAnsiTheme="minorHAnsi" w:cstheme="minorHAnsi"/>
          <w:bCs/>
          <w:sz w:val="24"/>
          <w:szCs w:val="24"/>
        </w:rPr>
        <w:t xml:space="preserve">Činnost Speciálně pedagogického centra, tzn. školského poradenského zařízení, je stanovena Školským zákonem a Vyhláškou č. 72/2005 Sb., včetně aktuálně platné novely, o poskytování poradenských služeb ve školách a školských poradenských zařízeních. Proto SPC poskytuje a nabízí poradenské služby zaměřené především na speciálně pedagogickou a psychologickou diagnostiku </w:t>
      </w:r>
      <w:r>
        <w:rPr>
          <w:rFonts w:asciiTheme="minorHAnsi" w:hAnsiTheme="minorHAnsi" w:cstheme="minorHAnsi"/>
          <w:bCs/>
          <w:sz w:val="24"/>
          <w:szCs w:val="24"/>
        </w:rPr>
        <w:t>i</w:t>
      </w:r>
      <w:r w:rsidRPr="00621E7A">
        <w:rPr>
          <w:rFonts w:asciiTheme="minorHAnsi" w:hAnsiTheme="minorHAnsi" w:cstheme="minorHAnsi"/>
          <w:bCs/>
          <w:sz w:val="24"/>
          <w:szCs w:val="24"/>
        </w:rPr>
        <w:t xml:space="preserve"> intervenci dětí, žáků a studentů se speciálními vzdělávacími potřebami konkrétního typu i jejich zákonným zástupcům, školám, školským zařízením. Klienty SPC Trutnov jsou děti, žáci a studenti se závažnými vadami řeči, mentálním postižením, autismem i souběžným postižením více vadami (viz. Školský zákon § 16 odst. 9). Centrum poskytuje poradenské služby standardní společné pro všechny typy SPC a standardní činnosti speciální pro žáky, jejich zákonné zástupce, školy a školská zařízení vzdělávající tyto žáky. </w:t>
      </w:r>
    </w:p>
    <w:p w14:paraId="4424B92A" w14:textId="77777777" w:rsidR="00A55BAD" w:rsidRDefault="00A55BAD" w:rsidP="00A55BAD">
      <w:pPr>
        <w:pStyle w:val="Bezmezer"/>
        <w:spacing w:line="276" w:lineRule="auto"/>
        <w:jc w:val="both"/>
        <w:rPr>
          <w:rFonts w:asciiTheme="minorHAnsi" w:hAnsiTheme="minorHAnsi" w:cstheme="minorHAnsi"/>
          <w:bCs/>
          <w:sz w:val="24"/>
          <w:szCs w:val="24"/>
        </w:rPr>
      </w:pPr>
    </w:p>
    <w:p w14:paraId="6E15556E"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437B5A3E" w14:textId="77777777" w:rsidR="00A55BAD" w:rsidRPr="00D37DCE" w:rsidRDefault="00A55BAD" w:rsidP="00A55BAD">
      <w:pPr>
        <w:pStyle w:val="Bezmezer"/>
        <w:spacing w:line="276" w:lineRule="auto"/>
        <w:jc w:val="both"/>
        <w:rPr>
          <w:rFonts w:asciiTheme="minorHAnsi" w:hAnsiTheme="minorHAnsi" w:cstheme="minorHAnsi"/>
          <w:b/>
          <w:color w:val="0F243E" w:themeColor="text2" w:themeShade="80"/>
          <w:sz w:val="28"/>
          <w:szCs w:val="28"/>
        </w:rPr>
      </w:pPr>
      <w:r w:rsidRPr="00D37DCE">
        <w:rPr>
          <w:rFonts w:asciiTheme="minorHAnsi" w:hAnsiTheme="minorHAnsi" w:cstheme="minorHAnsi"/>
          <w:b/>
          <w:color w:val="0F243E" w:themeColor="text2" w:themeShade="80"/>
          <w:sz w:val="28"/>
          <w:szCs w:val="28"/>
        </w:rPr>
        <w:t>1.1 Přesný název školského poradenského zařízení</w:t>
      </w:r>
    </w:p>
    <w:p w14:paraId="6E41CAF9"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6D14931D" w14:textId="77777777" w:rsidR="00A55BAD" w:rsidRPr="00621E7A" w:rsidRDefault="00A55BAD" w:rsidP="00A55BAD">
      <w:pPr>
        <w:pStyle w:val="Bezmezer"/>
        <w:spacing w:line="276" w:lineRule="auto"/>
        <w:jc w:val="both"/>
        <w:rPr>
          <w:rFonts w:asciiTheme="minorHAnsi" w:hAnsiTheme="minorHAnsi" w:cstheme="minorHAnsi"/>
          <w:sz w:val="24"/>
          <w:szCs w:val="24"/>
        </w:rPr>
      </w:pPr>
      <w:r w:rsidRPr="00621E7A">
        <w:rPr>
          <w:rFonts w:asciiTheme="minorHAnsi" w:hAnsiTheme="minorHAnsi" w:cstheme="minorHAnsi"/>
          <w:b/>
          <w:bCs/>
          <w:sz w:val="24"/>
          <w:szCs w:val="24"/>
        </w:rPr>
        <w:t xml:space="preserve">Název: </w:t>
      </w:r>
      <w:r w:rsidRPr="00621E7A">
        <w:rPr>
          <w:rFonts w:asciiTheme="minorHAnsi" w:hAnsiTheme="minorHAnsi" w:cstheme="minorHAnsi"/>
          <w:sz w:val="24"/>
          <w:szCs w:val="24"/>
        </w:rPr>
        <w:t xml:space="preserve">Speciálně pedagogické centrum </w:t>
      </w:r>
    </w:p>
    <w:p w14:paraId="495CA5AA" w14:textId="77777777" w:rsidR="00A55BAD" w:rsidRPr="00621E7A" w:rsidRDefault="00A55BAD" w:rsidP="00A55BAD">
      <w:pPr>
        <w:pStyle w:val="Bezmezer"/>
        <w:spacing w:line="276" w:lineRule="auto"/>
        <w:jc w:val="both"/>
        <w:rPr>
          <w:rFonts w:asciiTheme="minorHAnsi" w:hAnsiTheme="minorHAnsi" w:cstheme="minorHAnsi"/>
          <w:sz w:val="24"/>
          <w:szCs w:val="24"/>
        </w:rPr>
      </w:pPr>
      <w:r w:rsidRPr="00621E7A">
        <w:rPr>
          <w:rFonts w:asciiTheme="minorHAnsi" w:hAnsiTheme="minorHAnsi" w:cstheme="minorHAnsi"/>
          <w:b/>
          <w:bCs/>
          <w:sz w:val="24"/>
          <w:szCs w:val="24"/>
        </w:rPr>
        <w:t xml:space="preserve">Adresa: </w:t>
      </w:r>
      <w:r w:rsidRPr="00621E7A">
        <w:rPr>
          <w:rFonts w:asciiTheme="minorHAnsi" w:hAnsiTheme="minorHAnsi" w:cstheme="minorHAnsi"/>
          <w:sz w:val="24"/>
          <w:szCs w:val="24"/>
        </w:rPr>
        <w:t>Lípová 223, 541 01 Trutnov</w:t>
      </w:r>
    </w:p>
    <w:p w14:paraId="024C346B" w14:textId="77777777" w:rsidR="00A55BAD" w:rsidRPr="00621E7A" w:rsidRDefault="00A55BAD" w:rsidP="00A55BAD">
      <w:pPr>
        <w:pStyle w:val="Bezmezer"/>
        <w:spacing w:line="276" w:lineRule="auto"/>
        <w:jc w:val="both"/>
        <w:rPr>
          <w:rFonts w:asciiTheme="minorHAnsi" w:hAnsiTheme="minorHAnsi" w:cstheme="minorHAnsi"/>
          <w:bCs/>
          <w:sz w:val="24"/>
          <w:szCs w:val="24"/>
        </w:rPr>
      </w:pPr>
      <w:r w:rsidRPr="00621E7A">
        <w:rPr>
          <w:rFonts w:asciiTheme="minorHAnsi" w:hAnsiTheme="minorHAnsi" w:cstheme="minorHAnsi"/>
          <w:b/>
          <w:bCs/>
          <w:sz w:val="24"/>
          <w:szCs w:val="24"/>
        </w:rPr>
        <w:t xml:space="preserve">Zřizovatel: </w:t>
      </w:r>
      <w:r w:rsidRPr="00621E7A">
        <w:rPr>
          <w:rFonts w:asciiTheme="minorHAnsi" w:hAnsiTheme="minorHAnsi" w:cstheme="minorHAnsi"/>
          <w:sz w:val="24"/>
          <w:szCs w:val="24"/>
        </w:rPr>
        <w:t>Královéhradecký kraj, Pivovarské náměstí 1245, 500 03 Hradec Králové</w:t>
      </w:r>
    </w:p>
    <w:p w14:paraId="40838F30" w14:textId="77777777" w:rsidR="00A55BAD" w:rsidRPr="00621E7A" w:rsidRDefault="00A55BAD" w:rsidP="00A55BAD">
      <w:pPr>
        <w:pStyle w:val="Bezmezer"/>
        <w:spacing w:line="276" w:lineRule="auto"/>
        <w:jc w:val="both"/>
        <w:rPr>
          <w:rFonts w:asciiTheme="minorHAnsi" w:hAnsiTheme="minorHAnsi" w:cstheme="minorHAnsi"/>
          <w:sz w:val="24"/>
          <w:szCs w:val="24"/>
        </w:rPr>
      </w:pPr>
      <w:r w:rsidRPr="00621E7A">
        <w:rPr>
          <w:rFonts w:asciiTheme="minorHAnsi" w:hAnsiTheme="minorHAnsi" w:cstheme="minorHAnsi"/>
          <w:b/>
          <w:bCs/>
          <w:sz w:val="24"/>
          <w:szCs w:val="24"/>
        </w:rPr>
        <w:t xml:space="preserve">IČO: </w:t>
      </w:r>
      <w:r w:rsidRPr="00621E7A">
        <w:rPr>
          <w:rFonts w:asciiTheme="minorHAnsi" w:hAnsiTheme="minorHAnsi" w:cstheme="minorHAnsi"/>
          <w:color w:val="000000"/>
          <w:sz w:val="24"/>
          <w:szCs w:val="24"/>
          <w:shd w:val="clear" w:color="auto" w:fill="FFFFFF"/>
        </w:rPr>
        <w:t>60153041</w:t>
      </w:r>
    </w:p>
    <w:p w14:paraId="121905A0" w14:textId="77777777" w:rsidR="00A55BAD" w:rsidRPr="00621E7A" w:rsidRDefault="00A55BAD" w:rsidP="00A55BAD">
      <w:pPr>
        <w:pStyle w:val="Bezmezer"/>
        <w:spacing w:line="276" w:lineRule="auto"/>
        <w:jc w:val="both"/>
        <w:rPr>
          <w:rFonts w:asciiTheme="minorHAnsi" w:hAnsiTheme="minorHAnsi" w:cstheme="minorHAnsi"/>
          <w:color w:val="auto"/>
          <w:sz w:val="24"/>
          <w:szCs w:val="24"/>
        </w:rPr>
      </w:pPr>
      <w:r w:rsidRPr="00621E7A">
        <w:rPr>
          <w:rFonts w:asciiTheme="minorHAnsi" w:hAnsiTheme="minorHAnsi" w:cstheme="minorHAnsi"/>
          <w:b/>
          <w:bCs/>
          <w:sz w:val="24"/>
          <w:szCs w:val="24"/>
        </w:rPr>
        <w:t xml:space="preserve">Web: </w:t>
      </w:r>
      <w:r w:rsidRPr="00621E7A">
        <w:rPr>
          <w:rFonts w:asciiTheme="minorHAnsi" w:hAnsiTheme="minorHAnsi" w:cstheme="minorHAnsi"/>
          <w:sz w:val="24"/>
          <w:szCs w:val="24"/>
        </w:rPr>
        <w:t>http://spc.msspctu.cz/wordpress/</w:t>
      </w:r>
    </w:p>
    <w:p w14:paraId="64F985CB" w14:textId="77777777" w:rsidR="00A55BAD" w:rsidRPr="00621E7A" w:rsidRDefault="00A55BAD" w:rsidP="00A55BAD">
      <w:pPr>
        <w:pStyle w:val="Bezmezer"/>
        <w:spacing w:line="276" w:lineRule="auto"/>
        <w:jc w:val="both"/>
        <w:rPr>
          <w:rFonts w:asciiTheme="minorHAnsi" w:hAnsiTheme="minorHAnsi" w:cstheme="minorHAnsi"/>
          <w:color w:val="auto"/>
          <w:sz w:val="24"/>
          <w:szCs w:val="24"/>
        </w:rPr>
      </w:pPr>
    </w:p>
    <w:p w14:paraId="538E9F33" w14:textId="77777777" w:rsidR="00A55BAD" w:rsidRPr="00621E7A" w:rsidRDefault="00A55BAD" w:rsidP="00A55BAD">
      <w:pPr>
        <w:pStyle w:val="Bezmezer"/>
        <w:spacing w:line="276" w:lineRule="auto"/>
        <w:jc w:val="both"/>
        <w:rPr>
          <w:rFonts w:asciiTheme="minorHAnsi" w:hAnsiTheme="minorHAnsi" w:cstheme="minorHAnsi"/>
          <w:sz w:val="24"/>
          <w:szCs w:val="24"/>
        </w:rPr>
      </w:pPr>
      <w:r w:rsidRPr="00621E7A">
        <w:rPr>
          <w:rFonts w:asciiTheme="minorHAnsi" w:hAnsiTheme="minorHAnsi" w:cstheme="minorHAnsi"/>
          <w:b/>
          <w:bCs/>
          <w:color w:val="auto"/>
          <w:sz w:val="24"/>
          <w:szCs w:val="24"/>
        </w:rPr>
        <w:t>Ředitelka školského poradenského zařízení</w:t>
      </w:r>
      <w:r w:rsidRPr="00621E7A">
        <w:rPr>
          <w:rFonts w:asciiTheme="minorHAnsi" w:hAnsiTheme="minorHAnsi" w:cstheme="minorHAnsi"/>
          <w:color w:val="auto"/>
          <w:sz w:val="24"/>
          <w:szCs w:val="24"/>
        </w:rPr>
        <w:t>: Mgr. Daniela Kranátová</w:t>
      </w:r>
    </w:p>
    <w:p w14:paraId="217E5B4B" w14:textId="77777777" w:rsidR="00A55BAD" w:rsidRDefault="00A55BAD" w:rsidP="00A55BAD">
      <w:pPr>
        <w:pStyle w:val="Bezmezer"/>
        <w:spacing w:line="276" w:lineRule="auto"/>
        <w:jc w:val="both"/>
        <w:rPr>
          <w:rFonts w:asciiTheme="minorHAnsi" w:hAnsiTheme="minorHAnsi" w:cstheme="minorHAnsi"/>
          <w:bCs/>
          <w:sz w:val="24"/>
          <w:szCs w:val="24"/>
        </w:rPr>
      </w:pPr>
    </w:p>
    <w:p w14:paraId="07811814" w14:textId="77777777" w:rsidR="00A55BAD" w:rsidRDefault="00A55BAD" w:rsidP="00A55BAD">
      <w:pPr>
        <w:pStyle w:val="Bezmezer"/>
        <w:spacing w:line="276" w:lineRule="auto"/>
        <w:jc w:val="both"/>
        <w:rPr>
          <w:rFonts w:asciiTheme="minorHAnsi" w:hAnsiTheme="minorHAnsi" w:cstheme="minorHAnsi"/>
          <w:bCs/>
          <w:sz w:val="24"/>
          <w:szCs w:val="24"/>
        </w:rPr>
      </w:pPr>
    </w:p>
    <w:p w14:paraId="7E8563D8" w14:textId="77777777" w:rsidR="00A55BAD" w:rsidRDefault="00A55BAD" w:rsidP="00A55BAD">
      <w:pPr>
        <w:pStyle w:val="Bezmezer"/>
        <w:spacing w:line="276" w:lineRule="auto"/>
        <w:jc w:val="both"/>
        <w:rPr>
          <w:rFonts w:asciiTheme="minorHAnsi" w:hAnsiTheme="minorHAnsi" w:cstheme="minorHAnsi"/>
          <w:bCs/>
          <w:sz w:val="24"/>
          <w:szCs w:val="24"/>
        </w:rPr>
      </w:pPr>
    </w:p>
    <w:p w14:paraId="5E545897" w14:textId="77777777" w:rsidR="00A55BAD" w:rsidRDefault="00A55BAD" w:rsidP="00A55BAD">
      <w:pPr>
        <w:pStyle w:val="Bezmezer"/>
        <w:spacing w:line="276" w:lineRule="auto"/>
        <w:jc w:val="both"/>
        <w:rPr>
          <w:rFonts w:asciiTheme="minorHAnsi" w:hAnsiTheme="minorHAnsi" w:cstheme="minorHAnsi"/>
          <w:bCs/>
          <w:sz w:val="24"/>
          <w:szCs w:val="24"/>
        </w:rPr>
      </w:pPr>
    </w:p>
    <w:p w14:paraId="64D79443" w14:textId="77777777" w:rsidR="00A55BAD" w:rsidRDefault="00A55BAD" w:rsidP="00A55BAD">
      <w:pPr>
        <w:pStyle w:val="Bezmezer"/>
        <w:spacing w:line="276" w:lineRule="auto"/>
        <w:jc w:val="both"/>
        <w:rPr>
          <w:rFonts w:asciiTheme="minorHAnsi" w:hAnsiTheme="minorHAnsi" w:cstheme="minorHAnsi"/>
          <w:bCs/>
          <w:sz w:val="24"/>
          <w:szCs w:val="24"/>
        </w:rPr>
      </w:pPr>
    </w:p>
    <w:p w14:paraId="3D5FAE66" w14:textId="77777777" w:rsidR="00A55BAD" w:rsidRDefault="00A55BAD" w:rsidP="00A55BAD">
      <w:pPr>
        <w:pStyle w:val="Bezmezer"/>
        <w:spacing w:line="276" w:lineRule="auto"/>
        <w:jc w:val="both"/>
        <w:rPr>
          <w:rFonts w:asciiTheme="minorHAnsi" w:hAnsiTheme="minorHAnsi" w:cstheme="minorHAnsi"/>
          <w:bCs/>
          <w:sz w:val="24"/>
          <w:szCs w:val="24"/>
        </w:rPr>
      </w:pPr>
    </w:p>
    <w:p w14:paraId="260F9371" w14:textId="77777777" w:rsidR="000624D2" w:rsidRDefault="000624D2" w:rsidP="00A55BAD">
      <w:pPr>
        <w:pStyle w:val="Bezmezer"/>
        <w:spacing w:line="276" w:lineRule="auto"/>
        <w:jc w:val="both"/>
        <w:rPr>
          <w:rFonts w:asciiTheme="minorHAnsi" w:hAnsiTheme="minorHAnsi" w:cstheme="minorHAnsi"/>
          <w:bCs/>
          <w:sz w:val="24"/>
          <w:szCs w:val="24"/>
        </w:rPr>
      </w:pPr>
    </w:p>
    <w:p w14:paraId="6BDD18C1" w14:textId="77777777" w:rsidR="000624D2" w:rsidRDefault="000624D2" w:rsidP="00A55BAD">
      <w:pPr>
        <w:pStyle w:val="Bezmezer"/>
        <w:spacing w:line="276" w:lineRule="auto"/>
        <w:jc w:val="both"/>
        <w:rPr>
          <w:rFonts w:asciiTheme="minorHAnsi" w:hAnsiTheme="minorHAnsi" w:cstheme="minorHAnsi"/>
          <w:bCs/>
          <w:sz w:val="24"/>
          <w:szCs w:val="24"/>
        </w:rPr>
      </w:pPr>
    </w:p>
    <w:p w14:paraId="1AB253A7" w14:textId="77777777" w:rsidR="00A55BAD" w:rsidRDefault="00A55BAD" w:rsidP="00A55BAD">
      <w:pPr>
        <w:pStyle w:val="Bezmezer"/>
        <w:spacing w:line="276" w:lineRule="auto"/>
        <w:jc w:val="both"/>
        <w:rPr>
          <w:rFonts w:asciiTheme="minorHAnsi" w:hAnsiTheme="minorHAnsi" w:cstheme="minorHAnsi"/>
          <w:bCs/>
          <w:sz w:val="24"/>
          <w:szCs w:val="24"/>
        </w:rPr>
      </w:pPr>
    </w:p>
    <w:p w14:paraId="463FE3EA" w14:textId="77777777" w:rsidR="00A55BAD" w:rsidRDefault="00A55BAD" w:rsidP="00A55BAD">
      <w:pPr>
        <w:pStyle w:val="Bezmezer"/>
        <w:spacing w:line="276" w:lineRule="auto"/>
        <w:jc w:val="both"/>
        <w:rPr>
          <w:rFonts w:asciiTheme="minorHAnsi" w:hAnsiTheme="minorHAnsi" w:cstheme="minorHAnsi"/>
          <w:bCs/>
          <w:sz w:val="24"/>
          <w:szCs w:val="24"/>
        </w:rPr>
      </w:pPr>
    </w:p>
    <w:p w14:paraId="1C177555" w14:textId="77777777" w:rsidR="00A55BAD" w:rsidRDefault="00A55BAD" w:rsidP="00A55BAD">
      <w:pPr>
        <w:pStyle w:val="Bezmezer"/>
        <w:spacing w:line="276" w:lineRule="auto"/>
        <w:jc w:val="both"/>
        <w:rPr>
          <w:rFonts w:asciiTheme="minorHAnsi" w:hAnsiTheme="minorHAnsi" w:cstheme="minorHAnsi"/>
          <w:bCs/>
          <w:sz w:val="24"/>
          <w:szCs w:val="24"/>
        </w:rPr>
      </w:pPr>
    </w:p>
    <w:p w14:paraId="4AFCF1E1" w14:textId="77777777" w:rsidR="00A55BAD" w:rsidRDefault="00A55BAD" w:rsidP="00A55BAD">
      <w:pPr>
        <w:pStyle w:val="Bezmezer"/>
        <w:spacing w:line="276" w:lineRule="auto"/>
        <w:jc w:val="both"/>
        <w:rPr>
          <w:rFonts w:asciiTheme="minorHAnsi" w:hAnsiTheme="minorHAnsi" w:cstheme="minorHAnsi"/>
          <w:bCs/>
          <w:sz w:val="24"/>
          <w:szCs w:val="24"/>
        </w:rPr>
      </w:pPr>
    </w:p>
    <w:p w14:paraId="64D820D3" w14:textId="77777777" w:rsidR="00A55BAD" w:rsidRDefault="00A55BAD" w:rsidP="00A55BAD">
      <w:pPr>
        <w:pStyle w:val="Bezmezer"/>
        <w:spacing w:line="276" w:lineRule="auto"/>
        <w:jc w:val="both"/>
        <w:rPr>
          <w:rFonts w:asciiTheme="minorHAnsi" w:hAnsiTheme="minorHAnsi" w:cstheme="minorHAnsi"/>
          <w:bCs/>
          <w:sz w:val="24"/>
          <w:szCs w:val="24"/>
        </w:rPr>
      </w:pPr>
    </w:p>
    <w:p w14:paraId="5270218F"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32C43BCC" w14:textId="77777777" w:rsidR="00A55BAD" w:rsidRPr="00D37DCE" w:rsidRDefault="00A55BAD" w:rsidP="00A55BAD">
      <w:pPr>
        <w:pStyle w:val="Bezmezer"/>
        <w:shd w:val="clear" w:color="auto" w:fill="FFFFFF" w:themeFill="background1"/>
        <w:spacing w:line="276" w:lineRule="auto"/>
        <w:jc w:val="both"/>
        <w:rPr>
          <w:rFonts w:asciiTheme="minorHAnsi" w:hAnsiTheme="minorHAnsi" w:cstheme="minorHAnsi"/>
          <w:b/>
          <w:bCs/>
          <w:color w:val="0F243E" w:themeColor="text2" w:themeShade="80"/>
          <w:sz w:val="28"/>
          <w:szCs w:val="28"/>
        </w:rPr>
      </w:pPr>
      <w:r w:rsidRPr="00D37DCE">
        <w:rPr>
          <w:rFonts w:asciiTheme="minorHAnsi" w:hAnsiTheme="minorHAnsi" w:cstheme="minorHAnsi"/>
          <w:b/>
          <w:bCs/>
          <w:color w:val="0F243E" w:themeColor="text2" w:themeShade="80"/>
          <w:sz w:val="28"/>
          <w:szCs w:val="28"/>
        </w:rPr>
        <w:t>1.2 Standardní činnosti SPC</w:t>
      </w:r>
    </w:p>
    <w:p w14:paraId="2D36DA93" w14:textId="77777777" w:rsidR="00A55BAD" w:rsidRPr="00621E7A" w:rsidRDefault="00A55BAD" w:rsidP="00A55BAD">
      <w:pPr>
        <w:pStyle w:val="Bezmezer"/>
        <w:spacing w:line="276" w:lineRule="auto"/>
        <w:jc w:val="both"/>
        <w:rPr>
          <w:rFonts w:asciiTheme="minorHAnsi" w:hAnsiTheme="minorHAnsi" w:cstheme="minorHAnsi"/>
          <w:b/>
          <w:bCs/>
          <w:sz w:val="24"/>
          <w:szCs w:val="24"/>
        </w:rPr>
      </w:pPr>
    </w:p>
    <w:tbl>
      <w:tblPr>
        <w:tblStyle w:val="Mkatabulky"/>
        <w:tblW w:w="0" w:type="auto"/>
        <w:tblLook w:val="04A0" w:firstRow="1" w:lastRow="0" w:firstColumn="1" w:lastColumn="0" w:noHBand="0" w:noVBand="1"/>
      </w:tblPr>
      <w:tblGrid>
        <w:gridCol w:w="9062"/>
      </w:tblGrid>
      <w:tr w:rsidR="00A55BAD" w:rsidRPr="00621E7A" w14:paraId="4878CB37" w14:textId="77777777" w:rsidTr="00A55BAD">
        <w:tc>
          <w:tcPr>
            <w:tcW w:w="9062" w:type="dxa"/>
            <w:shd w:val="clear" w:color="auto" w:fill="FFFF00"/>
          </w:tcPr>
          <w:p w14:paraId="2C6C0E99" w14:textId="77777777" w:rsidR="00A55BAD" w:rsidRPr="00621E7A" w:rsidRDefault="00A55BAD" w:rsidP="00E92A56">
            <w:pPr>
              <w:pStyle w:val="Bezmezer"/>
              <w:spacing w:before="120" w:after="120" w:line="276" w:lineRule="auto"/>
              <w:jc w:val="both"/>
              <w:rPr>
                <w:rFonts w:asciiTheme="minorHAnsi" w:hAnsiTheme="minorHAnsi" w:cstheme="minorHAnsi"/>
                <w:bCs/>
                <w:sz w:val="24"/>
                <w:szCs w:val="24"/>
              </w:rPr>
            </w:pPr>
            <w:r w:rsidRPr="00621E7A">
              <w:rPr>
                <w:rFonts w:asciiTheme="minorHAnsi" w:hAnsiTheme="minorHAnsi" w:cstheme="minorHAnsi"/>
                <w:bCs/>
                <w:sz w:val="24"/>
                <w:szCs w:val="24"/>
              </w:rPr>
              <w:t xml:space="preserve">Pro děti, žáky a studenty se </w:t>
            </w:r>
            <w:r w:rsidRPr="00621E7A">
              <w:rPr>
                <w:rFonts w:asciiTheme="minorHAnsi" w:hAnsiTheme="minorHAnsi" w:cstheme="minorHAnsi"/>
                <w:b/>
                <w:bCs/>
                <w:sz w:val="24"/>
                <w:szCs w:val="24"/>
              </w:rPr>
              <w:t>závažnými vadami řeči</w:t>
            </w:r>
            <w:r w:rsidRPr="00621E7A">
              <w:rPr>
                <w:rFonts w:asciiTheme="minorHAnsi" w:hAnsiTheme="minorHAnsi" w:cstheme="minorHAnsi"/>
                <w:bCs/>
                <w:sz w:val="24"/>
                <w:szCs w:val="24"/>
              </w:rPr>
              <w:t>:</w:t>
            </w:r>
          </w:p>
        </w:tc>
      </w:tr>
      <w:tr w:rsidR="00A55BAD" w:rsidRPr="00621E7A" w14:paraId="14DBC42D" w14:textId="77777777" w:rsidTr="00E92A56">
        <w:tc>
          <w:tcPr>
            <w:tcW w:w="9062" w:type="dxa"/>
            <w:tcBorders>
              <w:bottom w:val="single" w:sz="4" w:space="0" w:color="auto"/>
            </w:tcBorders>
          </w:tcPr>
          <w:p w14:paraId="5D18C955"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bCs/>
                <w:sz w:val="24"/>
                <w:szCs w:val="24"/>
              </w:rPr>
              <w:t>o</w:t>
            </w:r>
            <w:r w:rsidRPr="00621E7A">
              <w:rPr>
                <w:rFonts w:asciiTheme="minorHAnsi" w:hAnsiTheme="minorHAnsi" w:cstheme="minorHAnsi"/>
                <w:sz w:val="24"/>
                <w:szCs w:val="24"/>
              </w:rPr>
              <w:t>rientační logopedické vyšetření</w:t>
            </w:r>
            <w:r>
              <w:rPr>
                <w:rFonts w:asciiTheme="minorHAnsi" w:hAnsiTheme="minorHAnsi" w:cstheme="minorHAnsi"/>
                <w:sz w:val="24"/>
                <w:szCs w:val="24"/>
              </w:rPr>
              <w:t>;</w:t>
            </w:r>
            <w:r w:rsidRPr="00621E7A">
              <w:rPr>
                <w:rFonts w:asciiTheme="minorHAnsi" w:hAnsiTheme="minorHAnsi" w:cstheme="minorHAnsi"/>
                <w:sz w:val="24"/>
                <w:szCs w:val="24"/>
              </w:rPr>
              <w:t xml:space="preserve"> </w:t>
            </w:r>
          </w:p>
          <w:p w14:paraId="1AF09F3E"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depistáže poruch komunikace; </w:t>
            </w:r>
          </w:p>
          <w:p w14:paraId="1C19CD71"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individuální speciálně pedagogická a psychologická diagnostik</w:t>
            </w:r>
            <w:r>
              <w:rPr>
                <w:rFonts w:asciiTheme="minorHAnsi" w:hAnsiTheme="minorHAnsi" w:cstheme="minorHAnsi"/>
                <w:sz w:val="24"/>
                <w:szCs w:val="24"/>
              </w:rPr>
              <w:t>a</w:t>
            </w:r>
            <w:r w:rsidRPr="00621E7A">
              <w:rPr>
                <w:rFonts w:asciiTheme="minorHAnsi" w:hAnsiTheme="minorHAnsi" w:cstheme="minorHAnsi"/>
                <w:sz w:val="24"/>
                <w:szCs w:val="24"/>
              </w:rPr>
              <w:t xml:space="preserve"> u žáků s narušenou komunikační schopností za účelem stanovení podpůrných opatření a v případě potřeby i zpracovávání návrhů na vzdělávání žáka ve třídě zřízené pro žáky s vadami řeči a potřebou využívání náhradních komunikačních systémů; </w:t>
            </w:r>
          </w:p>
          <w:p w14:paraId="24EB1935"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individuální logopedická diagnostika</w:t>
            </w:r>
            <w:r>
              <w:rPr>
                <w:rFonts w:asciiTheme="minorHAnsi" w:hAnsiTheme="minorHAnsi" w:cstheme="minorHAnsi"/>
                <w:sz w:val="24"/>
                <w:szCs w:val="24"/>
              </w:rPr>
              <w:t>;</w:t>
            </w:r>
            <w:r w:rsidRPr="00621E7A">
              <w:rPr>
                <w:rFonts w:asciiTheme="minorHAnsi" w:hAnsiTheme="minorHAnsi" w:cstheme="minorHAnsi"/>
                <w:sz w:val="24"/>
                <w:szCs w:val="24"/>
              </w:rPr>
              <w:t xml:space="preserve"> </w:t>
            </w:r>
          </w:p>
          <w:p w14:paraId="6A32BFB9"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aplikace logopedických diagnostických postupů</w:t>
            </w:r>
            <w:r>
              <w:rPr>
                <w:rFonts w:asciiTheme="minorHAnsi" w:hAnsiTheme="minorHAnsi" w:cstheme="minorHAnsi"/>
                <w:sz w:val="24"/>
                <w:szCs w:val="24"/>
              </w:rPr>
              <w:t>;</w:t>
            </w:r>
            <w:r w:rsidRPr="00621E7A">
              <w:rPr>
                <w:rFonts w:asciiTheme="minorHAnsi" w:hAnsiTheme="minorHAnsi" w:cstheme="minorHAnsi"/>
                <w:sz w:val="24"/>
                <w:szCs w:val="24"/>
              </w:rPr>
              <w:t xml:space="preserve"> </w:t>
            </w:r>
          </w:p>
          <w:p w14:paraId="37F20243"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stanovování podpůrných opatření pro účely vzdělávání žáků s narušenou komunikační schopností a specifickými poruchami učení na podkladě vady řeči; </w:t>
            </w:r>
          </w:p>
          <w:p w14:paraId="5A4D86F3"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stanovování logopedických intervenčních postupů a programů pro účely rozvoje komunikačních dovedností a komunikační kompetence žáka v oblasti mluvené a psané řeči a jejich vyhodnocování; </w:t>
            </w:r>
          </w:p>
          <w:p w14:paraId="6B3F0479"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provádění logopedických intervenčních postupů, zejména stimulačních, edukačních a reedukačních; </w:t>
            </w:r>
          </w:p>
          <w:p w14:paraId="6B9B7AE2"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podpora senzomotorického, kognitivního a sociálního rozvoje k vytváření primárních školních dovedností a k prevenci vzniku specifických poruch učení; </w:t>
            </w:r>
          </w:p>
          <w:p w14:paraId="46C623B7"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kontrolní speciálně pedagogická logopedická vyšetření; </w:t>
            </w:r>
          </w:p>
          <w:p w14:paraId="3A5507CF"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metodické vedení pedagogických pracovníků škol při zajišťování podmínek ve vzdělávání žáků s narušenou komunikační schopností; </w:t>
            </w:r>
          </w:p>
          <w:p w14:paraId="6B19725A"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poskytování logopedické péči žákům s narušenou komunikační schopností vzdělávaným v inkluzívních podmínkách, kterým centrum stanovilo podpůrná opatření, včetně žáků, kteří nevyžadují úpravu vzdělávacího programu; </w:t>
            </w:r>
          </w:p>
          <w:p w14:paraId="4A44E4F3" w14:textId="77777777" w:rsidR="00A55BAD" w:rsidRPr="00621E7A" w:rsidRDefault="00A55BAD" w:rsidP="00E92A56">
            <w:pPr>
              <w:pStyle w:val="Bezmezer"/>
              <w:numPr>
                <w:ilvl w:val="0"/>
                <w:numId w:val="4"/>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metodick</w:t>
            </w:r>
            <w:r>
              <w:rPr>
                <w:rFonts w:asciiTheme="minorHAnsi" w:hAnsiTheme="minorHAnsi" w:cstheme="minorHAnsi"/>
                <w:sz w:val="24"/>
                <w:szCs w:val="24"/>
              </w:rPr>
              <w:t>á</w:t>
            </w:r>
            <w:r w:rsidRPr="00621E7A">
              <w:rPr>
                <w:rFonts w:asciiTheme="minorHAnsi" w:hAnsiTheme="minorHAnsi" w:cstheme="minorHAnsi"/>
                <w:sz w:val="24"/>
                <w:szCs w:val="24"/>
              </w:rPr>
              <w:t xml:space="preserve"> podpor</w:t>
            </w:r>
            <w:r>
              <w:rPr>
                <w:rFonts w:asciiTheme="minorHAnsi" w:hAnsiTheme="minorHAnsi" w:cstheme="minorHAnsi"/>
                <w:sz w:val="24"/>
                <w:szCs w:val="24"/>
              </w:rPr>
              <w:t>a</w:t>
            </w:r>
            <w:r w:rsidRPr="00621E7A">
              <w:rPr>
                <w:rFonts w:asciiTheme="minorHAnsi" w:hAnsiTheme="minorHAnsi" w:cstheme="minorHAnsi"/>
                <w:sz w:val="24"/>
                <w:szCs w:val="24"/>
              </w:rPr>
              <w:t xml:space="preserve"> zákonn</w:t>
            </w:r>
            <w:r>
              <w:rPr>
                <w:rFonts w:asciiTheme="minorHAnsi" w:hAnsiTheme="minorHAnsi" w:cstheme="minorHAnsi"/>
                <w:sz w:val="24"/>
                <w:szCs w:val="24"/>
              </w:rPr>
              <w:t>ých</w:t>
            </w:r>
            <w:r w:rsidRPr="00621E7A">
              <w:rPr>
                <w:rFonts w:asciiTheme="minorHAnsi" w:hAnsiTheme="minorHAnsi" w:cstheme="minorHAnsi"/>
                <w:sz w:val="24"/>
                <w:szCs w:val="24"/>
              </w:rPr>
              <w:t xml:space="preserve"> zástupc</w:t>
            </w:r>
            <w:r>
              <w:rPr>
                <w:rFonts w:asciiTheme="minorHAnsi" w:hAnsiTheme="minorHAnsi" w:cstheme="minorHAnsi"/>
                <w:sz w:val="24"/>
                <w:szCs w:val="24"/>
              </w:rPr>
              <w:t>ů</w:t>
            </w:r>
            <w:r w:rsidRPr="00621E7A">
              <w:rPr>
                <w:rFonts w:asciiTheme="minorHAnsi" w:hAnsiTheme="minorHAnsi" w:cstheme="minorHAnsi"/>
                <w:sz w:val="24"/>
                <w:szCs w:val="24"/>
              </w:rPr>
              <w:t xml:space="preserve"> žáků s vadou řeči k provádění stanovených logopedických cvičení žáka, zpracování a vedení záznamů o individuální logopedické péči.</w:t>
            </w:r>
          </w:p>
          <w:p w14:paraId="50101AAA" w14:textId="77777777" w:rsidR="00A55BAD" w:rsidRPr="00621E7A" w:rsidRDefault="00A55BAD" w:rsidP="00E92A56">
            <w:pPr>
              <w:pStyle w:val="Bezmezer"/>
              <w:spacing w:line="276" w:lineRule="auto"/>
              <w:jc w:val="both"/>
              <w:rPr>
                <w:rFonts w:asciiTheme="minorHAnsi" w:hAnsiTheme="minorHAnsi" w:cstheme="minorHAnsi"/>
                <w:bCs/>
                <w:sz w:val="24"/>
                <w:szCs w:val="24"/>
              </w:rPr>
            </w:pPr>
          </w:p>
        </w:tc>
      </w:tr>
      <w:tr w:rsidR="00A55BAD" w:rsidRPr="00621E7A" w14:paraId="3231CB15" w14:textId="77777777" w:rsidTr="00E92A56">
        <w:tc>
          <w:tcPr>
            <w:tcW w:w="9062" w:type="dxa"/>
            <w:tcBorders>
              <w:top w:val="single" w:sz="4" w:space="0" w:color="auto"/>
              <w:left w:val="nil"/>
              <w:bottom w:val="single" w:sz="4" w:space="0" w:color="auto"/>
              <w:right w:val="nil"/>
            </w:tcBorders>
          </w:tcPr>
          <w:p w14:paraId="4E01B2B6" w14:textId="77777777" w:rsidR="00A55BAD" w:rsidRPr="00EA19DA" w:rsidRDefault="00A55BAD" w:rsidP="00E92A56">
            <w:pPr>
              <w:pStyle w:val="Bezmezer"/>
              <w:spacing w:line="276" w:lineRule="auto"/>
              <w:ind w:left="720"/>
              <w:jc w:val="both"/>
              <w:rPr>
                <w:rFonts w:asciiTheme="minorHAnsi" w:hAnsiTheme="minorHAnsi" w:cstheme="minorHAnsi"/>
                <w:bCs/>
                <w:sz w:val="24"/>
                <w:szCs w:val="24"/>
              </w:rPr>
            </w:pPr>
          </w:p>
        </w:tc>
      </w:tr>
      <w:tr w:rsidR="00A55BAD" w:rsidRPr="00621E7A" w14:paraId="6DF13398" w14:textId="77777777" w:rsidTr="00A55BAD">
        <w:tc>
          <w:tcPr>
            <w:tcW w:w="9062" w:type="dxa"/>
            <w:tcBorders>
              <w:top w:val="single" w:sz="4" w:space="0" w:color="auto"/>
            </w:tcBorders>
            <w:shd w:val="clear" w:color="auto" w:fill="FFFF00"/>
          </w:tcPr>
          <w:p w14:paraId="3B48ABBD" w14:textId="77777777" w:rsidR="00A55BAD" w:rsidRPr="00621E7A" w:rsidRDefault="00A55BAD" w:rsidP="00E92A56">
            <w:pPr>
              <w:pStyle w:val="Bezmezer"/>
              <w:spacing w:before="120" w:after="120" w:line="276" w:lineRule="auto"/>
              <w:jc w:val="both"/>
              <w:rPr>
                <w:rFonts w:asciiTheme="minorHAnsi" w:hAnsiTheme="minorHAnsi" w:cstheme="minorHAnsi"/>
                <w:bCs/>
                <w:sz w:val="24"/>
                <w:szCs w:val="24"/>
              </w:rPr>
            </w:pPr>
            <w:r w:rsidRPr="00621E7A">
              <w:rPr>
                <w:rFonts w:asciiTheme="minorHAnsi" w:hAnsiTheme="minorHAnsi" w:cstheme="minorHAnsi"/>
                <w:bCs/>
                <w:sz w:val="24"/>
                <w:szCs w:val="24"/>
              </w:rPr>
              <w:t>Pro děti, žáky a studenty s </w:t>
            </w:r>
            <w:r w:rsidRPr="00621E7A">
              <w:rPr>
                <w:rFonts w:asciiTheme="minorHAnsi" w:hAnsiTheme="minorHAnsi" w:cstheme="minorHAnsi"/>
                <w:b/>
                <w:bCs/>
                <w:sz w:val="24"/>
                <w:szCs w:val="24"/>
              </w:rPr>
              <w:t>mentálním postižením</w:t>
            </w:r>
            <w:r w:rsidRPr="00621E7A">
              <w:rPr>
                <w:rFonts w:asciiTheme="minorHAnsi" w:hAnsiTheme="minorHAnsi" w:cstheme="minorHAnsi"/>
                <w:bCs/>
                <w:sz w:val="24"/>
                <w:szCs w:val="24"/>
              </w:rPr>
              <w:t>:</w:t>
            </w:r>
          </w:p>
        </w:tc>
      </w:tr>
      <w:tr w:rsidR="00A55BAD" w:rsidRPr="00621E7A" w14:paraId="5700CDD7" w14:textId="77777777" w:rsidTr="00E92A56">
        <w:tc>
          <w:tcPr>
            <w:tcW w:w="9062" w:type="dxa"/>
            <w:tcBorders>
              <w:bottom w:val="single" w:sz="4" w:space="0" w:color="auto"/>
            </w:tcBorders>
          </w:tcPr>
          <w:p w14:paraId="5955486D" w14:textId="77777777" w:rsidR="00A55BAD" w:rsidRPr="00621E7A" w:rsidRDefault="00A55BAD" w:rsidP="00E92A56">
            <w:pPr>
              <w:pStyle w:val="Bezmezer"/>
              <w:numPr>
                <w:ilvl w:val="0"/>
                <w:numId w:val="5"/>
              </w:numPr>
              <w:spacing w:line="276" w:lineRule="auto"/>
              <w:jc w:val="both"/>
              <w:rPr>
                <w:rFonts w:asciiTheme="minorHAnsi" w:hAnsiTheme="minorHAnsi" w:cstheme="minorHAnsi"/>
                <w:sz w:val="24"/>
                <w:szCs w:val="24"/>
              </w:rPr>
            </w:pPr>
            <w:r w:rsidRPr="00621E7A">
              <w:rPr>
                <w:rFonts w:asciiTheme="minorHAnsi" w:hAnsiTheme="minorHAnsi" w:cstheme="minorHAnsi"/>
                <w:bCs/>
                <w:sz w:val="24"/>
                <w:szCs w:val="24"/>
              </w:rPr>
              <w:t>i</w:t>
            </w:r>
            <w:r w:rsidRPr="00621E7A">
              <w:rPr>
                <w:rFonts w:asciiTheme="minorHAnsi" w:hAnsiTheme="minorHAnsi" w:cstheme="minorHAnsi"/>
                <w:sz w:val="24"/>
                <w:szCs w:val="24"/>
              </w:rPr>
              <w:t>ndividuální speciálně pedagogická a psychologická diagnostik</w:t>
            </w:r>
            <w:r>
              <w:rPr>
                <w:rFonts w:asciiTheme="minorHAnsi" w:hAnsiTheme="minorHAnsi" w:cstheme="minorHAnsi"/>
                <w:sz w:val="24"/>
                <w:szCs w:val="24"/>
              </w:rPr>
              <w:t>a</w:t>
            </w:r>
            <w:r w:rsidRPr="00621E7A">
              <w:rPr>
                <w:rFonts w:asciiTheme="minorHAnsi" w:hAnsiTheme="minorHAnsi" w:cstheme="minorHAnsi"/>
                <w:sz w:val="24"/>
                <w:szCs w:val="24"/>
              </w:rPr>
              <w:t xml:space="preserve"> u žáků s mentálním postižením pro účely stanovení podpůrných opatření a v případě potřeby i zpracovávání návrhů na vzdělávání žáka ve třídě dle § 16 odst. 9 Školského zákona; </w:t>
            </w:r>
          </w:p>
          <w:p w14:paraId="37C86154" w14:textId="77777777" w:rsidR="00A55BAD" w:rsidRPr="00621E7A" w:rsidRDefault="00A55BAD" w:rsidP="00E92A56">
            <w:pPr>
              <w:pStyle w:val="Bezmezer"/>
              <w:numPr>
                <w:ilvl w:val="0"/>
                <w:numId w:val="5"/>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podpora všestranného rozvoje dětí, žáků a studentů s potřebou podpůrných opatření z důvodu mentálního postižení či autismu, který zahrnuje například </w:t>
            </w:r>
            <w:r w:rsidRPr="00621E7A">
              <w:rPr>
                <w:rFonts w:asciiTheme="minorHAnsi" w:hAnsiTheme="minorHAnsi" w:cstheme="minorHAnsi"/>
                <w:sz w:val="24"/>
                <w:szCs w:val="24"/>
              </w:rPr>
              <w:lastRenderedPageBreak/>
              <w:t xml:space="preserve">podporu rozvoje hrubé a jemné motoriky, grafomotoriky, sebeobsluhy, sociálních vztahů, estetického vnímání, slovní zásoby; </w:t>
            </w:r>
          </w:p>
          <w:p w14:paraId="1D4AA44A" w14:textId="77777777" w:rsidR="00A55BAD" w:rsidRPr="00621E7A" w:rsidRDefault="00A55BAD" w:rsidP="00E92A56">
            <w:pPr>
              <w:pStyle w:val="Bezmezer"/>
              <w:numPr>
                <w:ilvl w:val="0"/>
                <w:numId w:val="5"/>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podíl</w:t>
            </w:r>
            <w:r>
              <w:rPr>
                <w:rFonts w:asciiTheme="minorHAnsi" w:hAnsiTheme="minorHAnsi" w:cstheme="minorHAnsi"/>
                <w:sz w:val="24"/>
                <w:szCs w:val="24"/>
              </w:rPr>
              <w:t>ení</w:t>
            </w:r>
            <w:r w:rsidRPr="00621E7A">
              <w:rPr>
                <w:rFonts w:asciiTheme="minorHAnsi" w:hAnsiTheme="minorHAnsi" w:cstheme="minorHAnsi"/>
                <w:sz w:val="24"/>
                <w:szCs w:val="24"/>
              </w:rPr>
              <w:t xml:space="preserve"> se na přípravě zařazení dítěte do výchovně vzdělávacího procesu; </w:t>
            </w:r>
          </w:p>
          <w:p w14:paraId="538D7D61" w14:textId="77777777" w:rsidR="00A55BAD" w:rsidRPr="00621E7A" w:rsidRDefault="00A55BAD" w:rsidP="00E92A56">
            <w:pPr>
              <w:pStyle w:val="Bezmezer"/>
              <w:numPr>
                <w:ilvl w:val="0"/>
                <w:numId w:val="5"/>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poskyt</w:t>
            </w:r>
            <w:r>
              <w:rPr>
                <w:rFonts w:asciiTheme="minorHAnsi" w:hAnsiTheme="minorHAnsi" w:cstheme="minorHAnsi"/>
                <w:sz w:val="24"/>
                <w:szCs w:val="24"/>
              </w:rPr>
              <w:t>ování</w:t>
            </w:r>
            <w:r w:rsidRPr="00621E7A">
              <w:rPr>
                <w:rFonts w:asciiTheme="minorHAnsi" w:hAnsiTheme="minorHAnsi" w:cstheme="minorHAnsi"/>
                <w:sz w:val="24"/>
                <w:szCs w:val="24"/>
              </w:rPr>
              <w:t xml:space="preserve"> metodick</w:t>
            </w:r>
            <w:r>
              <w:rPr>
                <w:rFonts w:asciiTheme="minorHAnsi" w:hAnsiTheme="minorHAnsi" w:cstheme="minorHAnsi"/>
                <w:sz w:val="24"/>
                <w:szCs w:val="24"/>
              </w:rPr>
              <w:t>é</w:t>
            </w:r>
            <w:r w:rsidRPr="00621E7A">
              <w:rPr>
                <w:rFonts w:asciiTheme="minorHAnsi" w:hAnsiTheme="minorHAnsi" w:cstheme="minorHAnsi"/>
                <w:sz w:val="24"/>
                <w:szCs w:val="24"/>
              </w:rPr>
              <w:t xml:space="preserve"> podpor</w:t>
            </w:r>
            <w:r>
              <w:rPr>
                <w:rFonts w:asciiTheme="minorHAnsi" w:hAnsiTheme="minorHAnsi" w:cstheme="minorHAnsi"/>
                <w:sz w:val="24"/>
                <w:szCs w:val="24"/>
              </w:rPr>
              <w:t>y</w:t>
            </w:r>
            <w:r w:rsidRPr="00621E7A">
              <w:rPr>
                <w:rFonts w:asciiTheme="minorHAnsi" w:hAnsiTheme="minorHAnsi" w:cstheme="minorHAnsi"/>
                <w:sz w:val="24"/>
                <w:szCs w:val="24"/>
              </w:rPr>
              <w:t xml:space="preserve"> pedagogům pro využívání vhodných didaktických a speciálně pedagogických přístupů. </w:t>
            </w:r>
          </w:p>
          <w:p w14:paraId="760FCB8D" w14:textId="77777777" w:rsidR="00A55BAD" w:rsidRPr="00621E7A" w:rsidRDefault="00A55BAD" w:rsidP="00E92A56">
            <w:pPr>
              <w:pStyle w:val="Bezmezer"/>
              <w:spacing w:line="276" w:lineRule="auto"/>
              <w:jc w:val="both"/>
              <w:rPr>
                <w:rFonts w:asciiTheme="minorHAnsi" w:hAnsiTheme="minorHAnsi" w:cstheme="minorHAnsi"/>
                <w:bCs/>
                <w:sz w:val="24"/>
                <w:szCs w:val="24"/>
              </w:rPr>
            </w:pPr>
          </w:p>
        </w:tc>
      </w:tr>
      <w:tr w:rsidR="00A55BAD" w:rsidRPr="00621E7A" w14:paraId="0AB67D56" w14:textId="77777777" w:rsidTr="00E92A56">
        <w:tc>
          <w:tcPr>
            <w:tcW w:w="9062" w:type="dxa"/>
            <w:tcBorders>
              <w:left w:val="nil"/>
              <w:right w:val="nil"/>
            </w:tcBorders>
          </w:tcPr>
          <w:p w14:paraId="54E5A76B" w14:textId="77777777" w:rsidR="00A55BAD" w:rsidRDefault="00A55BAD" w:rsidP="00E92A56">
            <w:pPr>
              <w:pStyle w:val="Bezmezer"/>
              <w:spacing w:line="276" w:lineRule="auto"/>
              <w:ind w:left="720"/>
              <w:jc w:val="both"/>
              <w:rPr>
                <w:rFonts w:asciiTheme="minorHAnsi" w:hAnsiTheme="minorHAnsi" w:cstheme="minorHAnsi"/>
                <w:bCs/>
                <w:sz w:val="24"/>
                <w:szCs w:val="24"/>
              </w:rPr>
            </w:pPr>
          </w:p>
          <w:p w14:paraId="09548672" w14:textId="77777777" w:rsidR="00A55BAD" w:rsidRPr="00621E7A" w:rsidRDefault="00A55BAD" w:rsidP="00E92A56">
            <w:pPr>
              <w:pStyle w:val="Bezmezer"/>
              <w:spacing w:line="276" w:lineRule="auto"/>
              <w:jc w:val="both"/>
              <w:rPr>
                <w:rFonts w:asciiTheme="minorHAnsi" w:hAnsiTheme="minorHAnsi" w:cstheme="minorHAnsi"/>
                <w:bCs/>
                <w:sz w:val="24"/>
                <w:szCs w:val="24"/>
              </w:rPr>
            </w:pPr>
          </w:p>
        </w:tc>
      </w:tr>
      <w:tr w:rsidR="00A55BAD" w:rsidRPr="00621E7A" w14:paraId="28A1CC7D" w14:textId="77777777" w:rsidTr="00A55BAD">
        <w:tc>
          <w:tcPr>
            <w:tcW w:w="9062" w:type="dxa"/>
            <w:shd w:val="clear" w:color="auto" w:fill="FFFF00"/>
          </w:tcPr>
          <w:p w14:paraId="15F30F61" w14:textId="77777777" w:rsidR="00A55BAD" w:rsidRPr="00621E7A" w:rsidRDefault="00A55BAD" w:rsidP="00E92A56">
            <w:pPr>
              <w:pStyle w:val="Bezmezer"/>
              <w:spacing w:before="120" w:after="120" w:line="276" w:lineRule="auto"/>
              <w:jc w:val="both"/>
              <w:rPr>
                <w:rFonts w:asciiTheme="minorHAnsi" w:hAnsiTheme="minorHAnsi" w:cstheme="minorHAnsi"/>
                <w:bCs/>
                <w:sz w:val="24"/>
                <w:szCs w:val="24"/>
              </w:rPr>
            </w:pPr>
            <w:r w:rsidRPr="00621E7A">
              <w:rPr>
                <w:rFonts w:asciiTheme="minorHAnsi" w:hAnsiTheme="minorHAnsi" w:cstheme="minorHAnsi"/>
                <w:bCs/>
                <w:sz w:val="24"/>
                <w:szCs w:val="24"/>
              </w:rPr>
              <w:t>Pro děti, žáky a studenty s</w:t>
            </w:r>
            <w:r>
              <w:rPr>
                <w:rFonts w:asciiTheme="minorHAnsi" w:hAnsiTheme="minorHAnsi" w:cstheme="minorHAnsi"/>
                <w:bCs/>
                <w:sz w:val="24"/>
                <w:szCs w:val="24"/>
              </w:rPr>
              <w:t> </w:t>
            </w:r>
            <w:r w:rsidRPr="00EA19DA">
              <w:rPr>
                <w:rFonts w:asciiTheme="minorHAnsi" w:hAnsiTheme="minorHAnsi" w:cstheme="minorHAnsi"/>
                <w:b/>
                <w:sz w:val="24"/>
                <w:szCs w:val="24"/>
              </w:rPr>
              <w:t>poruchami autistického spektra</w:t>
            </w:r>
            <w:r w:rsidRPr="00621E7A">
              <w:rPr>
                <w:rFonts w:asciiTheme="minorHAnsi" w:hAnsiTheme="minorHAnsi" w:cstheme="minorHAnsi"/>
                <w:bCs/>
                <w:sz w:val="24"/>
                <w:szCs w:val="24"/>
              </w:rPr>
              <w:t>:</w:t>
            </w:r>
          </w:p>
        </w:tc>
      </w:tr>
      <w:tr w:rsidR="00A55BAD" w:rsidRPr="00621E7A" w14:paraId="278057A2" w14:textId="77777777" w:rsidTr="00E92A56">
        <w:tc>
          <w:tcPr>
            <w:tcW w:w="9062" w:type="dxa"/>
          </w:tcPr>
          <w:p w14:paraId="622E9F7D"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podpora při přípravu na zařazení do výchovně vzdělávacího procesu a vzdělávání žáků s autismem; </w:t>
            </w:r>
          </w:p>
          <w:p w14:paraId="31A97493"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realizace</w:t>
            </w:r>
            <w:r w:rsidRPr="00621E7A">
              <w:rPr>
                <w:rFonts w:asciiTheme="minorHAnsi" w:hAnsiTheme="minorHAnsi" w:cstheme="minorHAnsi"/>
                <w:sz w:val="24"/>
                <w:szCs w:val="24"/>
              </w:rPr>
              <w:t xml:space="preserve"> individuální speciálně pedagogick</w:t>
            </w:r>
            <w:r>
              <w:rPr>
                <w:rFonts w:asciiTheme="minorHAnsi" w:hAnsiTheme="minorHAnsi" w:cstheme="minorHAnsi"/>
                <w:sz w:val="24"/>
                <w:szCs w:val="24"/>
              </w:rPr>
              <w:t>é</w:t>
            </w:r>
            <w:r w:rsidRPr="00621E7A">
              <w:rPr>
                <w:rFonts w:asciiTheme="minorHAnsi" w:hAnsiTheme="minorHAnsi" w:cstheme="minorHAnsi"/>
                <w:sz w:val="24"/>
                <w:szCs w:val="24"/>
              </w:rPr>
              <w:t xml:space="preserve"> a psychologick</w:t>
            </w:r>
            <w:r>
              <w:rPr>
                <w:rFonts w:asciiTheme="minorHAnsi" w:hAnsiTheme="minorHAnsi" w:cstheme="minorHAnsi"/>
                <w:sz w:val="24"/>
                <w:szCs w:val="24"/>
              </w:rPr>
              <w:t>é</w:t>
            </w:r>
            <w:r w:rsidRPr="00621E7A">
              <w:rPr>
                <w:rFonts w:asciiTheme="minorHAnsi" w:hAnsiTheme="minorHAnsi" w:cstheme="minorHAnsi"/>
                <w:sz w:val="24"/>
                <w:szCs w:val="24"/>
              </w:rPr>
              <w:t xml:space="preserve"> diagnostik</w:t>
            </w:r>
            <w:r>
              <w:rPr>
                <w:rFonts w:asciiTheme="minorHAnsi" w:hAnsiTheme="minorHAnsi" w:cstheme="minorHAnsi"/>
                <w:sz w:val="24"/>
                <w:szCs w:val="24"/>
              </w:rPr>
              <w:t>y</w:t>
            </w:r>
            <w:r w:rsidRPr="00621E7A">
              <w:rPr>
                <w:rFonts w:asciiTheme="minorHAnsi" w:hAnsiTheme="minorHAnsi" w:cstheme="minorHAnsi"/>
                <w:sz w:val="24"/>
                <w:szCs w:val="24"/>
              </w:rPr>
              <w:t xml:space="preserve"> u žáků s </w:t>
            </w:r>
            <w:r>
              <w:rPr>
                <w:rFonts w:asciiTheme="minorHAnsi" w:hAnsiTheme="minorHAnsi" w:cstheme="minorHAnsi"/>
                <w:sz w:val="24"/>
                <w:szCs w:val="24"/>
              </w:rPr>
              <w:t>PAS</w:t>
            </w:r>
            <w:r w:rsidRPr="00621E7A">
              <w:rPr>
                <w:rFonts w:asciiTheme="minorHAnsi" w:hAnsiTheme="minorHAnsi" w:cstheme="minorHAnsi"/>
                <w:sz w:val="24"/>
                <w:szCs w:val="24"/>
              </w:rPr>
              <w:t xml:space="preserve"> pro účely stanovení podpůrných opatření a v případě potřeby i zpracovávání návrhů na vzdělávání žáka ve </w:t>
            </w:r>
            <w:r>
              <w:rPr>
                <w:rFonts w:asciiTheme="minorHAnsi" w:hAnsiTheme="minorHAnsi" w:cstheme="minorHAnsi"/>
                <w:sz w:val="24"/>
                <w:szCs w:val="24"/>
              </w:rPr>
              <w:t>škole/</w:t>
            </w:r>
            <w:r w:rsidRPr="00621E7A">
              <w:rPr>
                <w:rFonts w:asciiTheme="minorHAnsi" w:hAnsiTheme="minorHAnsi" w:cstheme="minorHAnsi"/>
                <w:sz w:val="24"/>
                <w:szCs w:val="24"/>
              </w:rPr>
              <w:t>třídě</w:t>
            </w:r>
            <w:r>
              <w:rPr>
                <w:rFonts w:asciiTheme="minorHAnsi" w:hAnsiTheme="minorHAnsi" w:cstheme="minorHAnsi"/>
                <w:sz w:val="24"/>
                <w:szCs w:val="24"/>
              </w:rPr>
              <w:t xml:space="preserve"> zřízené</w:t>
            </w:r>
            <w:r w:rsidRPr="00621E7A">
              <w:rPr>
                <w:rFonts w:asciiTheme="minorHAnsi" w:hAnsiTheme="minorHAnsi" w:cstheme="minorHAnsi"/>
                <w:sz w:val="24"/>
                <w:szCs w:val="24"/>
              </w:rPr>
              <w:t xml:space="preserve"> dle § 16 odst. Školského zákona;  </w:t>
            </w:r>
          </w:p>
          <w:p w14:paraId="4CE9F009"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spolupr</w:t>
            </w:r>
            <w:r>
              <w:rPr>
                <w:rFonts w:asciiTheme="minorHAnsi" w:hAnsiTheme="minorHAnsi" w:cstheme="minorHAnsi"/>
                <w:sz w:val="24"/>
                <w:szCs w:val="24"/>
              </w:rPr>
              <w:t>áce</w:t>
            </w:r>
            <w:r w:rsidRPr="00621E7A">
              <w:rPr>
                <w:rFonts w:asciiTheme="minorHAnsi" w:hAnsiTheme="minorHAnsi" w:cstheme="minorHAnsi"/>
                <w:sz w:val="24"/>
                <w:szCs w:val="24"/>
              </w:rPr>
              <w:t xml:space="preserve"> s rodinou zejména na rozvoji funkční komunikace, sociálních dovedností, pracovních návyků, sebeobsluhy, eliminace problémového chování; </w:t>
            </w:r>
          </w:p>
          <w:p w14:paraId="45AA71CB"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sezna</w:t>
            </w:r>
            <w:r>
              <w:rPr>
                <w:rFonts w:asciiTheme="minorHAnsi" w:hAnsiTheme="minorHAnsi" w:cstheme="minorHAnsi"/>
                <w:sz w:val="24"/>
                <w:szCs w:val="24"/>
              </w:rPr>
              <w:t>mování</w:t>
            </w:r>
            <w:r w:rsidRPr="00621E7A">
              <w:rPr>
                <w:rFonts w:asciiTheme="minorHAnsi" w:hAnsiTheme="minorHAnsi" w:cstheme="minorHAnsi"/>
                <w:sz w:val="24"/>
                <w:szCs w:val="24"/>
              </w:rPr>
              <w:t xml:space="preserve"> s možnostmi nácviku funkční komunikace, sociálního chování a zvládání náročného chování; </w:t>
            </w:r>
          </w:p>
          <w:p w14:paraId="36DC617F"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podpor</w:t>
            </w:r>
            <w:r>
              <w:rPr>
                <w:rFonts w:asciiTheme="minorHAnsi" w:hAnsiTheme="minorHAnsi" w:cstheme="minorHAnsi"/>
                <w:sz w:val="24"/>
                <w:szCs w:val="24"/>
              </w:rPr>
              <w:t>a</w:t>
            </w:r>
            <w:r w:rsidRPr="00621E7A">
              <w:rPr>
                <w:rFonts w:asciiTheme="minorHAnsi" w:hAnsiTheme="minorHAnsi" w:cstheme="minorHAnsi"/>
                <w:sz w:val="24"/>
                <w:szCs w:val="24"/>
              </w:rPr>
              <w:t xml:space="preserve"> v rozvoji sebeobsluhy, pracovních dovedností a sociálních kompetencí; </w:t>
            </w:r>
          </w:p>
          <w:p w14:paraId="3F951C6E"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uplatň</w:t>
            </w:r>
            <w:r>
              <w:rPr>
                <w:rFonts w:asciiTheme="minorHAnsi" w:hAnsiTheme="minorHAnsi" w:cstheme="minorHAnsi"/>
                <w:sz w:val="24"/>
                <w:szCs w:val="24"/>
              </w:rPr>
              <w:t>ování</w:t>
            </w:r>
            <w:r w:rsidRPr="00621E7A">
              <w:rPr>
                <w:rFonts w:asciiTheme="minorHAnsi" w:hAnsiTheme="minorHAnsi" w:cstheme="minorHAnsi"/>
                <w:sz w:val="24"/>
                <w:szCs w:val="24"/>
              </w:rPr>
              <w:t xml:space="preserve"> princip</w:t>
            </w:r>
            <w:r>
              <w:rPr>
                <w:rFonts w:asciiTheme="minorHAnsi" w:hAnsiTheme="minorHAnsi" w:cstheme="minorHAnsi"/>
                <w:sz w:val="24"/>
                <w:szCs w:val="24"/>
              </w:rPr>
              <w:t>ů</w:t>
            </w:r>
            <w:r w:rsidRPr="00621E7A">
              <w:rPr>
                <w:rFonts w:asciiTheme="minorHAnsi" w:hAnsiTheme="minorHAnsi" w:cstheme="minorHAnsi"/>
                <w:sz w:val="24"/>
                <w:szCs w:val="24"/>
              </w:rPr>
              <w:t xml:space="preserve"> metodiky strukturovaného učení; </w:t>
            </w:r>
          </w:p>
          <w:p w14:paraId="567072E3"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konzultace s ostatními účastníky péče; </w:t>
            </w:r>
          </w:p>
          <w:p w14:paraId="32F460E2"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zajišť</w:t>
            </w:r>
            <w:r>
              <w:rPr>
                <w:rFonts w:asciiTheme="minorHAnsi" w:hAnsiTheme="minorHAnsi" w:cstheme="minorHAnsi"/>
                <w:sz w:val="24"/>
                <w:szCs w:val="24"/>
              </w:rPr>
              <w:t>ování</w:t>
            </w:r>
            <w:r w:rsidRPr="00621E7A">
              <w:rPr>
                <w:rFonts w:asciiTheme="minorHAnsi" w:hAnsiTheme="minorHAnsi" w:cstheme="minorHAnsi"/>
                <w:sz w:val="24"/>
                <w:szCs w:val="24"/>
              </w:rPr>
              <w:t xml:space="preserve"> metodick</w:t>
            </w:r>
            <w:r>
              <w:rPr>
                <w:rFonts w:asciiTheme="minorHAnsi" w:hAnsiTheme="minorHAnsi" w:cstheme="minorHAnsi"/>
                <w:sz w:val="24"/>
                <w:szCs w:val="24"/>
              </w:rPr>
              <w:t>é</w:t>
            </w:r>
            <w:r w:rsidRPr="00621E7A">
              <w:rPr>
                <w:rFonts w:asciiTheme="minorHAnsi" w:hAnsiTheme="minorHAnsi" w:cstheme="minorHAnsi"/>
                <w:sz w:val="24"/>
                <w:szCs w:val="24"/>
              </w:rPr>
              <w:t xml:space="preserve"> podpor</w:t>
            </w:r>
            <w:r>
              <w:rPr>
                <w:rFonts w:asciiTheme="minorHAnsi" w:hAnsiTheme="minorHAnsi" w:cstheme="minorHAnsi"/>
                <w:sz w:val="24"/>
                <w:szCs w:val="24"/>
              </w:rPr>
              <w:t>y</w:t>
            </w:r>
            <w:r w:rsidRPr="00621E7A">
              <w:rPr>
                <w:rFonts w:asciiTheme="minorHAnsi" w:hAnsiTheme="minorHAnsi" w:cstheme="minorHAnsi"/>
                <w:sz w:val="24"/>
                <w:szCs w:val="24"/>
              </w:rPr>
              <w:t xml:space="preserve"> pedagogickým pracovníkům v oblasti volby a uplatňování metodických postupů vytvořených pro práci s žáky s autismem; </w:t>
            </w:r>
          </w:p>
          <w:p w14:paraId="64357F96" w14:textId="77777777" w:rsidR="00A55BAD" w:rsidRPr="00621E7A" w:rsidRDefault="00A55BAD" w:rsidP="00E92A56">
            <w:pPr>
              <w:pStyle w:val="Bezmezer"/>
              <w:numPr>
                <w:ilvl w:val="0"/>
                <w:numId w:val="6"/>
              </w:numPr>
              <w:spacing w:line="276" w:lineRule="auto"/>
              <w:jc w:val="both"/>
              <w:rPr>
                <w:rFonts w:asciiTheme="minorHAnsi" w:hAnsiTheme="minorHAnsi" w:cstheme="minorHAnsi"/>
                <w:sz w:val="24"/>
                <w:szCs w:val="24"/>
              </w:rPr>
            </w:pPr>
            <w:r w:rsidRPr="00621E7A">
              <w:rPr>
                <w:rFonts w:asciiTheme="minorHAnsi" w:hAnsiTheme="minorHAnsi" w:cstheme="minorHAnsi"/>
                <w:sz w:val="24"/>
                <w:szCs w:val="24"/>
              </w:rPr>
              <w:t>metodic</w:t>
            </w:r>
            <w:r>
              <w:rPr>
                <w:rFonts w:asciiTheme="minorHAnsi" w:hAnsiTheme="minorHAnsi" w:cstheme="minorHAnsi"/>
                <w:sz w:val="24"/>
                <w:szCs w:val="24"/>
              </w:rPr>
              <w:t>ké</w:t>
            </w:r>
            <w:r w:rsidRPr="00621E7A">
              <w:rPr>
                <w:rFonts w:asciiTheme="minorHAnsi" w:hAnsiTheme="minorHAnsi" w:cstheme="minorHAnsi"/>
                <w:sz w:val="24"/>
                <w:szCs w:val="24"/>
              </w:rPr>
              <w:t xml:space="preserve"> vede</w:t>
            </w:r>
            <w:r>
              <w:rPr>
                <w:rFonts w:asciiTheme="minorHAnsi" w:hAnsiTheme="minorHAnsi" w:cstheme="minorHAnsi"/>
                <w:sz w:val="24"/>
                <w:szCs w:val="24"/>
              </w:rPr>
              <w:t>ní</w:t>
            </w:r>
            <w:r w:rsidRPr="00621E7A">
              <w:rPr>
                <w:rFonts w:asciiTheme="minorHAnsi" w:hAnsiTheme="minorHAnsi" w:cstheme="minorHAnsi"/>
                <w:sz w:val="24"/>
                <w:szCs w:val="24"/>
              </w:rPr>
              <w:t xml:space="preserve"> zákonn</w:t>
            </w:r>
            <w:r>
              <w:rPr>
                <w:rFonts w:asciiTheme="minorHAnsi" w:hAnsiTheme="minorHAnsi" w:cstheme="minorHAnsi"/>
                <w:sz w:val="24"/>
                <w:szCs w:val="24"/>
              </w:rPr>
              <w:t>ých</w:t>
            </w:r>
            <w:r w:rsidRPr="00621E7A">
              <w:rPr>
                <w:rFonts w:asciiTheme="minorHAnsi" w:hAnsiTheme="minorHAnsi" w:cstheme="minorHAnsi"/>
                <w:sz w:val="24"/>
                <w:szCs w:val="24"/>
              </w:rPr>
              <w:t xml:space="preserve"> zástupc</w:t>
            </w:r>
            <w:r>
              <w:rPr>
                <w:rFonts w:asciiTheme="minorHAnsi" w:hAnsiTheme="minorHAnsi" w:cstheme="minorHAnsi"/>
                <w:sz w:val="24"/>
                <w:szCs w:val="24"/>
              </w:rPr>
              <w:t>ů</w:t>
            </w:r>
            <w:r w:rsidRPr="00621E7A">
              <w:rPr>
                <w:rFonts w:asciiTheme="minorHAnsi" w:hAnsiTheme="minorHAnsi" w:cstheme="minorHAnsi"/>
                <w:sz w:val="24"/>
                <w:szCs w:val="24"/>
              </w:rPr>
              <w:t xml:space="preserve"> žáka pro zajišťování domácí péče odpovídající potřebám žáka zahrnující zejména podporu v oblasti rozvoje funkční komunikace, sociálních dovedností, pracovních návyků, sebeobsluhy, volnočasových aktivit</w:t>
            </w:r>
            <w:r>
              <w:rPr>
                <w:rFonts w:asciiTheme="minorHAnsi" w:hAnsiTheme="minorHAnsi" w:cstheme="minorHAnsi"/>
                <w:sz w:val="24"/>
                <w:szCs w:val="24"/>
              </w:rPr>
              <w:t xml:space="preserve"> a</w:t>
            </w:r>
            <w:r w:rsidRPr="00621E7A">
              <w:rPr>
                <w:rFonts w:asciiTheme="minorHAnsi" w:hAnsiTheme="minorHAnsi" w:cstheme="minorHAnsi"/>
                <w:sz w:val="24"/>
                <w:szCs w:val="24"/>
              </w:rPr>
              <w:t xml:space="preserve"> zvládání problémového chování. </w:t>
            </w:r>
          </w:p>
          <w:p w14:paraId="736C9440" w14:textId="77777777" w:rsidR="00A55BAD" w:rsidRPr="00621E7A" w:rsidRDefault="00A55BAD" w:rsidP="00E92A56">
            <w:pPr>
              <w:pStyle w:val="Bezmezer"/>
              <w:spacing w:line="276" w:lineRule="auto"/>
              <w:jc w:val="both"/>
              <w:rPr>
                <w:rFonts w:asciiTheme="minorHAnsi" w:hAnsiTheme="minorHAnsi" w:cstheme="minorHAnsi"/>
                <w:bCs/>
                <w:sz w:val="24"/>
                <w:szCs w:val="24"/>
              </w:rPr>
            </w:pPr>
          </w:p>
        </w:tc>
      </w:tr>
    </w:tbl>
    <w:p w14:paraId="01AEA96A" w14:textId="77777777" w:rsidR="00A55BAD" w:rsidRPr="00621E7A" w:rsidRDefault="00A55BAD" w:rsidP="00A55BAD">
      <w:pPr>
        <w:pStyle w:val="Bezmezer"/>
        <w:shd w:val="clear" w:color="auto" w:fill="FFFFFF" w:themeFill="background1"/>
        <w:spacing w:line="276" w:lineRule="auto"/>
        <w:jc w:val="both"/>
        <w:rPr>
          <w:rFonts w:asciiTheme="minorHAnsi" w:hAnsiTheme="minorHAnsi" w:cstheme="minorHAnsi"/>
          <w:b/>
          <w:bCs/>
          <w:sz w:val="24"/>
          <w:szCs w:val="24"/>
        </w:rPr>
      </w:pPr>
    </w:p>
    <w:p w14:paraId="24A5E688" w14:textId="77777777" w:rsidR="00A55BAD" w:rsidRPr="00621E7A" w:rsidRDefault="00A55BAD" w:rsidP="00A55BAD">
      <w:pPr>
        <w:pStyle w:val="Bezmezer"/>
        <w:shd w:val="clear" w:color="auto" w:fill="FFFFFF" w:themeFill="background1"/>
        <w:spacing w:line="276" w:lineRule="auto"/>
        <w:jc w:val="both"/>
        <w:rPr>
          <w:rFonts w:asciiTheme="minorHAnsi" w:hAnsiTheme="minorHAnsi" w:cstheme="minorHAnsi"/>
          <w:b/>
          <w:bCs/>
          <w:sz w:val="24"/>
          <w:szCs w:val="24"/>
        </w:rPr>
      </w:pPr>
    </w:p>
    <w:p w14:paraId="0B89AA88" w14:textId="77777777" w:rsidR="00A55BAD" w:rsidRPr="00621E7A" w:rsidRDefault="00A55BAD" w:rsidP="00A55BAD">
      <w:pPr>
        <w:pStyle w:val="Bezmezer"/>
        <w:shd w:val="clear" w:color="auto" w:fill="FFFFFF" w:themeFill="background1"/>
        <w:spacing w:line="276" w:lineRule="auto"/>
        <w:jc w:val="both"/>
        <w:rPr>
          <w:rFonts w:asciiTheme="minorHAnsi" w:hAnsiTheme="minorHAnsi" w:cstheme="minorHAnsi"/>
          <w:b/>
          <w:bCs/>
          <w:sz w:val="24"/>
          <w:szCs w:val="24"/>
        </w:rPr>
      </w:pPr>
    </w:p>
    <w:p w14:paraId="3B5FD396" w14:textId="77777777" w:rsidR="00A55BAD" w:rsidRPr="00D37DCE" w:rsidRDefault="00A55BAD" w:rsidP="00A55BAD">
      <w:pPr>
        <w:pStyle w:val="Bezmezer"/>
        <w:shd w:val="clear" w:color="auto" w:fill="FFFFFF" w:themeFill="background1"/>
        <w:spacing w:line="276" w:lineRule="auto"/>
        <w:jc w:val="both"/>
        <w:rPr>
          <w:rFonts w:asciiTheme="minorHAnsi" w:hAnsiTheme="minorHAnsi" w:cstheme="minorHAnsi"/>
          <w:b/>
          <w:bCs/>
          <w:color w:val="0F243E" w:themeColor="text2" w:themeShade="80"/>
          <w:sz w:val="28"/>
          <w:szCs w:val="28"/>
        </w:rPr>
      </w:pPr>
      <w:r w:rsidRPr="00D37DCE">
        <w:rPr>
          <w:rFonts w:asciiTheme="minorHAnsi" w:hAnsiTheme="minorHAnsi" w:cstheme="minorHAnsi"/>
          <w:b/>
          <w:bCs/>
          <w:color w:val="0F243E" w:themeColor="text2" w:themeShade="80"/>
          <w:sz w:val="28"/>
          <w:szCs w:val="28"/>
        </w:rPr>
        <w:t>1.3 Teritoriální aspekty činnosti a působnosti SPC</w:t>
      </w:r>
    </w:p>
    <w:p w14:paraId="6644F376" w14:textId="77777777" w:rsidR="00A55BAD" w:rsidRPr="00621E7A" w:rsidRDefault="00A55BAD" w:rsidP="00A55BAD">
      <w:pPr>
        <w:pStyle w:val="Bezmezer"/>
        <w:shd w:val="clear" w:color="auto" w:fill="FFFFFF" w:themeFill="background1"/>
        <w:spacing w:line="276" w:lineRule="auto"/>
        <w:jc w:val="both"/>
        <w:rPr>
          <w:rFonts w:asciiTheme="minorHAnsi" w:hAnsiTheme="minorHAnsi" w:cstheme="minorHAnsi"/>
          <w:bCs/>
          <w:sz w:val="24"/>
          <w:szCs w:val="24"/>
        </w:rPr>
      </w:pPr>
    </w:p>
    <w:p w14:paraId="7E3CEB20" w14:textId="77777777" w:rsidR="00A55BAD" w:rsidRDefault="00A55BAD" w:rsidP="00A55BAD">
      <w:pPr>
        <w:pStyle w:val="Bezmezer"/>
        <w:spacing w:after="200" w:line="276" w:lineRule="auto"/>
        <w:jc w:val="both"/>
        <w:rPr>
          <w:rFonts w:asciiTheme="minorHAnsi" w:hAnsiTheme="minorHAnsi" w:cstheme="minorHAnsi"/>
          <w:bCs/>
          <w:sz w:val="24"/>
          <w:szCs w:val="24"/>
        </w:rPr>
      </w:pPr>
      <w:r w:rsidRPr="00621E7A">
        <w:rPr>
          <w:rFonts w:asciiTheme="minorHAnsi" w:hAnsiTheme="minorHAnsi" w:cstheme="minorHAnsi"/>
          <w:bCs/>
          <w:sz w:val="24"/>
          <w:szCs w:val="24"/>
        </w:rPr>
        <w:t>Spádová spolupráce je aktuálně určena především pro klienty se speciálními vzdělávacími potřebami v</w:t>
      </w:r>
      <w:r>
        <w:rPr>
          <w:rFonts w:asciiTheme="minorHAnsi" w:hAnsiTheme="minorHAnsi" w:cstheme="minorHAnsi"/>
          <w:bCs/>
          <w:sz w:val="24"/>
          <w:szCs w:val="24"/>
        </w:rPr>
        <w:t xml:space="preserve"> okrese Trutnov. Konkrétně se jedná zejména o města Trutnov, Dvůr Králové nad Labem, Vrchlabí, Hostinné, Choustníkovo Hradiště, Pec pod Sněžkou a přilehlé obce. V odůvodněných případech je poskytována péče i klientům mimo zmíněné oblasti. </w:t>
      </w:r>
    </w:p>
    <w:p w14:paraId="02153519" w14:textId="77777777" w:rsidR="00A55BAD" w:rsidRDefault="00A55BAD" w:rsidP="00A55BAD">
      <w:pPr>
        <w:pStyle w:val="Bezmezer"/>
        <w:spacing w:line="276" w:lineRule="auto"/>
        <w:jc w:val="both"/>
        <w:rPr>
          <w:rFonts w:asciiTheme="minorHAnsi" w:hAnsiTheme="minorHAnsi" w:cstheme="minorHAnsi"/>
          <w:bCs/>
          <w:sz w:val="24"/>
          <w:szCs w:val="24"/>
        </w:rPr>
      </w:pPr>
    </w:p>
    <w:p w14:paraId="02A2A6F9" w14:textId="77777777" w:rsidR="00A55BAD" w:rsidRDefault="00A55BAD" w:rsidP="00A55BAD">
      <w:pPr>
        <w:pStyle w:val="Bezmezer"/>
        <w:spacing w:line="276" w:lineRule="auto"/>
        <w:jc w:val="both"/>
        <w:rPr>
          <w:rFonts w:asciiTheme="minorHAnsi" w:hAnsiTheme="minorHAnsi" w:cstheme="minorHAnsi"/>
          <w:bCs/>
          <w:sz w:val="24"/>
          <w:szCs w:val="24"/>
        </w:rPr>
      </w:pPr>
    </w:p>
    <w:p w14:paraId="6A9FB484"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0BDD1D9F" w14:textId="1FB4BCB5" w:rsidR="00A55BAD" w:rsidRPr="00D37DCE" w:rsidRDefault="00A55BAD" w:rsidP="00A55BAD">
      <w:pPr>
        <w:shd w:val="clear" w:color="auto" w:fill="FFFFFF" w:themeFill="background1"/>
        <w:jc w:val="both"/>
        <w:rPr>
          <w:rFonts w:asciiTheme="minorHAnsi" w:hAnsiTheme="minorHAnsi" w:cstheme="minorHAnsi"/>
          <w:b/>
          <w:color w:val="0F243E" w:themeColor="text2" w:themeShade="80"/>
          <w:sz w:val="28"/>
          <w:szCs w:val="28"/>
        </w:rPr>
      </w:pPr>
      <w:r w:rsidRPr="00D37DCE">
        <w:rPr>
          <w:rFonts w:asciiTheme="minorHAnsi" w:hAnsiTheme="minorHAnsi" w:cstheme="minorHAnsi"/>
          <w:b/>
          <w:color w:val="0F243E" w:themeColor="text2" w:themeShade="80"/>
          <w:sz w:val="28"/>
          <w:szCs w:val="28"/>
        </w:rPr>
        <w:lastRenderedPageBreak/>
        <w:t xml:space="preserve">1.4 </w:t>
      </w:r>
      <w:r w:rsidR="00A14F6A">
        <w:rPr>
          <w:rFonts w:asciiTheme="minorHAnsi" w:hAnsiTheme="minorHAnsi" w:cstheme="minorHAnsi"/>
          <w:b/>
          <w:color w:val="0F243E" w:themeColor="text2" w:themeShade="80"/>
          <w:sz w:val="28"/>
          <w:szCs w:val="28"/>
        </w:rPr>
        <w:t xml:space="preserve"> </w:t>
      </w:r>
      <w:r w:rsidRPr="00D37DCE">
        <w:rPr>
          <w:rFonts w:asciiTheme="minorHAnsi" w:hAnsiTheme="minorHAnsi" w:cstheme="minorHAnsi"/>
          <w:b/>
          <w:color w:val="0F243E" w:themeColor="text2" w:themeShade="80"/>
          <w:sz w:val="28"/>
          <w:szCs w:val="28"/>
        </w:rPr>
        <w:t>Prostory SPC a materiální zajištění</w:t>
      </w:r>
    </w:p>
    <w:p w14:paraId="3CC6254B" w14:textId="77777777" w:rsidR="00A55BAD" w:rsidRPr="00D37DCE" w:rsidRDefault="00A55BAD" w:rsidP="00A55BAD">
      <w:pPr>
        <w:shd w:val="clear" w:color="auto" w:fill="FFFFFF" w:themeFill="background1"/>
        <w:jc w:val="both"/>
        <w:rPr>
          <w:rFonts w:asciiTheme="minorHAnsi" w:hAnsiTheme="minorHAnsi" w:cstheme="minorHAnsi"/>
          <w:b/>
          <w:color w:val="00B050"/>
          <w:sz w:val="24"/>
          <w:szCs w:val="24"/>
        </w:rPr>
      </w:pPr>
      <w:r>
        <w:rPr>
          <w:rFonts w:asciiTheme="minorHAnsi" w:hAnsiTheme="minorHAnsi" w:cstheme="minorHAnsi"/>
        </w:rPr>
        <w:t>S</w:t>
      </w:r>
      <w:r w:rsidRPr="00621E7A">
        <w:rPr>
          <w:rFonts w:asciiTheme="minorHAnsi" w:hAnsiTheme="minorHAnsi" w:cstheme="minorHAnsi"/>
          <w:sz w:val="24"/>
          <w:szCs w:val="24"/>
        </w:rPr>
        <w:t xml:space="preserve">peciálně pedagogické centrum Trutnov se od dubna 2022 nachází v prostorách </w:t>
      </w:r>
      <w:bookmarkStart w:id="3" w:name="_Hlk117235765"/>
      <w:r w:rsidRPr="00621E7A">
        <w:rPr>
          <w:rFonts w:asciiTheme="minorHAnsi" w:hAnsiTheme="minorHAnsi" w:cstheme="minorHAnsi"/>
          <w:sz w:val="24"/>
          <w:szCs w:val="24"/>
        </w:rPr>
        <w:t xml:space="preserve">budovy Poradenského a vzdělávacího centra Královéhradeckého kraje při PPP v Trutnově na adrese Lípová 223, 541 01 Trutnov. </w:t>
      </w:r>
      <w:bookmarkEnd w:id="3"/>
      <w:r w:rsidRPr="00621E7A">
        <w:rPr>
          <w:rFonts w:asciiTheme="minorHAnsi" w:hAnsiTheme="minorHAnsi" w:cstheme="minorHAnsi"/>
          <w:sz w:val="24"/>
          <w:szCs w:val="24"/>
        </w:rPr>
        <w:t xml:space="preserve">Objekt slouží klientům Speciálně pedagogického centra (SPC) Trutnov, Pedagogicko-psychologické poradny – pracoviště Trutnov a Školskému zařízení pro další vzdělávání pedagogických pracovníků. </w:t>
      </w:r>
    </w:p>
    <w:p w14:paraId="1891817F" w14:textId="77777777" w:rsidR="00A55BAD" w:rsidRPr="00621E7A" w:rsidRDefault="00A55BAD" w:rsidP="00A55BAD">
      <w:pPr>
        <w:pStyle w:val="Standard"/>
        <w:spacing w:after="200" w:line="276" w:lineRule="auto"/>
        <w:jc w:val="both"/>
        <w:rPr>
          <w:rFonts w:asciiTheme="minorHAnsi" w:hAnsiTheme="minorHAnsi" w:cstheme="minorHAnsi"/>
        </w:rPr>
      </w:pPr>
      <w:r w:rsidRPr="00621E7A">
        <w:rPr>
          <w:rFonts w:asciiTheme="minorHAnsi" w:hAnsiTheme="minorHAnsi" w:cstheme="minorHAnsi"/>
        </w:rPr>
        <w:t>Budova byla zrekonstruována v rámci projektu Královéhradeckého kraje, který si kladl za cíl vytvořit důstojné zázemí pro pracovníky školských poradenských zařízení a jejich klienty z důvodu nevyhovujících podmínek předešlých pracovišť. Projekt byl realizován za finanční podpory Evropské unie, která kraji poskytla dotaci 45 milionů korun. Rekonstrukce vyšla na necelých 75 milionů korun a trvala 19 měsíců.</w:t>
      </w:r>
    </w:p>
    <w:p w14:paraId="2121910C" w14:textId="77777777" w:rsidR="00A55BAD" w:rsidRPr="00621E7A" w:rsidRDefault="00A55BAD" w:rsidP="00A55BAD">
      <w:pPr>
        <w:pStyle w:val="Standard"/>
        <w:spacing w:after="200" w:line="276" w:lineRule="auto"/>
        <w:jc w:val="both"/>
        <w:rPr>
          <w:rFonts w:asciiTheme="minorHAnsi" w:hAnsiTheme="minorHAnsi" w:cstheme="minorHAnsi"/>
        </w:rPr>
      </w:pPr>
      <w:r w:rsidRPr="00621E7A">
        <w:rPr>
          <w:rFonts w:asciiTheme="minorHAnsi" w:hAnsiTheme="minorHAnsi" w:cstheme="minorHAnsi"/>
        </w:rPr>
        <w:t>Prvotní stavba budovy, v níž se centrum nachází, se datuje do druhé poloviny 19. století, kdy 4. srpna roku 1982 započala stavba ústavu pro chudé občany. Po válce od roku 1947 sloužila budova bývalého městského chudobince jako Domov mládeže pro studenty střední lesnické školy v Trutnově. Ten však v současné době již nesloužil svému účelu, neboť v letech 1999-2000 byla kompletně dokončena stavba nového internátu České lesnické akademie v ulici Lužická.</w:t>
      </w:r>
    </w:p>
    <w:p w14:paraId="1FC63DC5" w14:textId="77777777" w:rsidR="00A55BAD" w:rsidRPr="00621E7A" w:rsidRDefault="00A55BAD" w:rsidP="00A55BAD">
      <w:pPr>
        <w:pStyle w:val="Standard"/>
        <w:spacing w:after="200" w:line="276" w:lineRule="auto"/>
        <w:jc w:val="both"/>
        <w:rPr>
          <w:rFonts w:asciiTheme="minorHAnsi" w:hAnsiTheme="minorHAnsi" w:cstheme="minorHAnsi"/>
        </w:rPr>
      </w:pPr>
      <w:r w:rsidRPr="00621E7A">
        <w:rPr>
          <w:rFonts w:asciiTheme="minorHAnsi" w:hAnsiTheme="minorHAnsi" w:cstheme="minorHAnsi"/>
        </w:rPr>
        <w:t>Zrekonstruována byla všechna podlaží budovy včetně střešní krytiny, zateplení, fasády a venkovního prostranství, kdy bylo vybudováno nové parkoviště pro klienty obou poradenských zařízení. Centrum také disponuje bezbariérovým vstupem, výtahem a plošinou pro invalidy.</w:t>
      </w:r>
    </w:p>
    <w:p w14:paraId="133C8230" w14:textId="77777777" w:rsidR="00A55BAD" w:rsidRPr="00621E7A" w:rsidRDefault="00A55BAD" w:rsidP="00A55BAD">
      <w:pPr>
        <w:pStyle w:val="Standard"/>
        <w:spacing w:after="200" w:line="276" w:lineRule="auto"/>
        <w:jc w:val="both"/>
        <w:rPr>
          <w:rFonts w:asciiTheme="minorHAnsi" w:hAnsiTheme="minorHAnsi" w:cstheme="minorHAnsi"/>
        </w:rPr>
      </w:pPr>
      <w:r w:rsidRPr="00621E7A">
        <w:rPr>
          <w:rFonts w:asciiTheme="minorHAnsi" w:hAnsiTheme="minorHAnsi" w:cstheme="minorHAnsi"/>
        </w:rPr>
        <w:t>Naše speciálně pedagogické centrum se nachází ve 2. patře budovy Poradenského a vzdělávacího centra Královéhradeckého kraje.  Disponuje 6 odbornými pracovnami, kanceláří vedoucí SPC, kanceláří příjmu, kartotékou, copy centrem, skladem, skladem diagnostických nástrojů, denní místností a sociálním zařízením pro pracovníky SPC. Pro klienty je k dispozici prostorná čekárna s hernou pro děti a sociální zařízení. Mimo tyto prostory se v dalších patrech nachází dvě místnosti pro skupinovou práci, ve kter</w:t>
      </w:r>
      <w:r>
        <w:rPr>
          <w:rFonts w:asciiTheme="minorHAnsi" w:hAnsiTheme="minorHAnsi" w:cstheme="minorHAnsi"/>
        </w:rPr>
        <w:t>ých</w:t>
      </w:r>
      <w:r w:rsidRPr="00621E7A">
        <w:rPr>
          <w:rFonts w:asciiTheme="minorHAnsi" w:hAnsiTheme="minorHAnsi" w:cstheme="minorHAnsi"/>
        </w:rPr>
        <w:t xml:space="preserve"> se mohou konat přednášky, semináře pro rodiče, reedukační skupinky, dílny pro děti </w:t>
      </w:r>
      <w:r>
        <w:rPr>
          <w:rFonts w:asciiTheme="minorHAnsi" w:hAnsiTheme="minorHAnsi" w:cstheme="minorHAnsi"/>
        </w:rPr>
        <w:t>a další aktivity.</w:t>
      </w:r>
    </w:p>
    <w:p w14:paraId="135B3A31" w14:textId="77777777" w:rsidR="00A55BAD" w:rsidRPr="00621E7A" w:rsidRDefault="00A55BAD" w:rsidP="00A55BAD">
      <w:pPr>
        <w:jc w:val="both"/>
        <w:rPr>
          <w:rFonts w:asciiTheme="minorHAnsi" w:hAnsiTheme="minorHAnsi" w:cstheme="minorHAnsi"/>
          <w:sz w:val="24"/>
          <w:szCs w:val="24"/>
        </w:rPr>
      </w:pPr>
      <w:r w:rsidRPr="00621E7A">
        <w:rPr>
          <w:rFonts w:asciiTheme="minorHAnsi" w:hAnsiTheme="minorHAnsi" w:cstheme="minorHAnsi"/>
          <w:sz w:val="24"/>
          <w:szCs w:val="24"/>
        </w:rPr>
        <w:t xml:space="preserve">Prostory byly v době předávání vybaveny kancelářským nábytkem, policovým systémem ve skladech, zabudovanou kuchyňskou linkou a kompletně vybavenou hernou pro dětské klienty. K základnímu materiálnímu a technickému vybavení každé pracovny SPC patří PC technika s připojením k internetu, software s evidencí klientů, tiskárna, mobilní telefon a uzamykatelné skříně. Pro klienty jsou v pracovnách SPC k dispozici rehabilitační a speciální pomůcky, didaktické hračky, odborná literatura, relaxační koutky. Pracovny logopedů mají v základním vybavení základní logopedické pomůcky a logopedická zrcadla. SPC je vybaveno diagnostickými nástroji a testy zaměřenými na psychologickou a speciálně pedagogickou diagnostiku. </w:t>
      </w:r>
    </w:p>
    <w:p w14:paraId="2DD4199B" w14:textId="77777777" w:rsidR="00A55BAD" w:rsidRPr="00621E7A" w:rsidRDefault="00A55BAD" w:rsidP="00A55BAD">
      <w:pPr>
        <w:pStyle w:val="Standard"/>
        <w:spacing w:after="200" w:line="276" w:lineRule="auto"/>
        <w:jc w:val="both"/>
        <w:rPr>
          <w:rFonts w:asciiTheme="minorHAnsi" w:hAnsiTheme="minorHAnsi" w:cstheme="minorHAnsi"/>
        </w:rPr>
      </w:pPr>
      <w:r w:rsidRPr="00621E7A">
        <w:rPr>
          <w:rFonts w:asciiTheme="minorHAnsi" w:hAnsiTheme="minorHAnsi" w:cstheme="minorHAnsi"/>
        </w:rPr>
        <w:lastRenderedPageBreak/>
        <w:t>Nová budova představuje pro naše pracovníky i klienty moderní, profesionální a důstojné zázemí a nabízí mnoho nových způsobů využití, např. v podobě skupinové práce s klienty, přednášek pro zákonné zástupce či širokou veřejnost. Mimo jiné umožňuje našim klientům být o něco blíž a vytvářet kontakt se společenským prostředím. Děkujeme Královéhradeckému kraji za tuto možnost.</w:t>
      </w:r>
    </w:p>
    <w:p w14:paraId="3CE724CD"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0A7BAFFB"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461AEC0D" w14:textId="77777777" w:rsidR="00A55BAD" w:rsidRPr="00D37DCE" w:rsidRDefault="00A55BAD" w:rsidP="00A55BAD">
      <w:pPr>
        <w:pStyle w:val="Bezmezer"/>
        <w:numPr>
          <w:ilvl w:val="0"/>
          <w:numId w:val="8"/>
        </w:numPr>
        <w:shd w:val="clear" w:color="auto" w:fill="FFFFFF" w:themeFill="background1"/>
        <w:spacing w:line="276" w:lineRule="auto"/>
        <w:jc w:val="both"/>
        <w:rPr>
          <w:rFonts w:asciiTheme="minorHAnsi" w:hAnsiTheme="minorHAnsi" w:cstheme="minorHAnsi"/>
          <w:b/>
          <w:bCs/>
          <w:color w:val="0F243E" w:themeColor="text2" w:themeShade="80"/>
          <w:sz w:val="28"/>
          <w:szCs w:val="28"/>
          <w:u w:val="single"/>
        </w:rPr>
      </w:pPr>
      <w:r w:rsidRPr="00D37DCE">
        <w:rPr>
          <w:rFonts w:asciiTheme="minorHAnsi" w:hAnsiTheme="minorHAnsi" w:cstheme="minorHAnsi"/>
          <w:b/>
          <w:bCs/>
          <w:color w:val="0F243E" w:themeColor="text2" w:themeShade="80"/>
          <w:sz w:val="28"/>
          <w:szCs w:val="28"/>
          <w:u w:val="single"/>
        </w:rPr>
        <w:t>Pracovníci školského poradenského zařízení</w:t>
      </w:r>
    </w:p>
    <w:p w14:paraId="11DE8D96" w14:textId="77777777" w:rsidR="00A55BAD" w:rsidRPr="00D37DCE" w:rsidRDefault="00A55BAD" w:rsidP="00A55BAD">
      <w:pPr>
        <w:pStyle w:val="Bezmezer"/>
        <w:spacing w:line="276" w:lineRule="auto"/>
        <w:jc w:val="both"/>
        <w:rPr>
          <w:rFonts w:asciiTheme="minorHAnsi" w:hAnsiTheme="minorHAnsi" w:cstheme="minorHAnsi"/>
          <w:bCs/>
          <w:color w:val="0F243E" w:themeColor="text2" w:themeShade="80"/>
          <w:sz w:val="24"/>
          <w:szCs w:val="24"/>
          <w:u w:val="single"/>
        </w:rPr>
      </w:pPr>
    </w:p>
    <w:p w14:paraId="21EA6552" w14:textId="77777777" w:rsidR="00A55BAD" w:rsidRPr="00D37DCE" w:rsidRDefault="00A55BAD" w:rsidP="00A55BAD">
      <w:pPr>
        <w:pStyle w:val="Bezmezer"/>
        <w:spacing w:after="200" w:line="276" w:lineRule="auto"/>
        <w:jc w:val="both"/>
        <w:rPr>
          <w:rFonts w:asciiTheme="minorHAnsi" w:hAnsiTheme="minorHAnsi" w:cstheme="minorHAnsi"/>
          <w:b/>
          <w:color w:val="0F243E" w:themeColor="text2" w:themeShade="80"/>
          <w:sz w:val="28"/>
          <w:szCs w:val="28"/>
        </w:rPr>
      </w:pPr>
      <w:r w:rsidRPr="00D37DCE">
        <w:rPr>
          <w:rFonts w:asciiTheme="minorHAnsi" w:hAnsiTheme="minorHAnsi" w:cstheme="minorHAnsi"/>
          <w:b/>
          <w:color w:val="0F243E" w:themeColor="text2" w:themeShade="80"/>
          <w:sz w:val="28"/>
          <w:szCs w:val="28"/>
        </w:rPr>
        <w:t>2.1 Personální zajištění</w:t>
      </w:r>
    </w:p>
    <w:p w14:paraId="383DCC9D" w14:textId="77777777" w:rsidR="00A55BAD" w:rsidRPr="00621E7A" w:rsidRDefault="00A55BAD" w:rsidP="00A55BAD">
      <w:pPr>
        <w:pStyle w:val="Bezmezer"/>
        <w:spacing w:after="200" w:line="276" w:lineRule="auto"/>
        <w:jc w:val="both"/>
        <w:rPr>
          <w:rFonts w:asciiTheme="minorHAnsi" w:hAnsiTheme="minorHAnsi" w:cstheme="minorHAnsi"/>
          <w:bCs/>
          <w:color w:val="auto"/>
          <w:sz w:val="24"/>
          <w:szCs w:val="24"/>
        </w:rPr>
      </w:pPr>
      <w:r w:rsidRPr="00621E7A">
        <w:rPr>
          <w:rFonts w:asciiTheme="minorHAnsi" w:hAnsiTheme="minorHAnsi" w:cstheme="minorHAnsi"/>
          <w:sz w:val="24"/>
          <w:szCs w:val="24"/>
        </w:rPr>
        <w:t xml:space="preserve">Základním předpokladem odborné práce v SPC je </w:t>
      </w:r>
      <w:r w:rsidRPr="00621E7A">
        <w:rPr>
          <w:rFonts w:asciiTheme="minorHAnsi" w:hAnsiTheme="minorHAnsi" w:cstheme="minorHAnsi"/>
          <w:bCs/>
          <w:color w:val="auto"/>
          <w:sz w:val="24"/>
          <w:szCs w:val="24"/>
        </w:rPr>
        <w:t xml:space="preserve">absolvované a ukončené vysokoškolské studium magisterské úrovně v oblasti speciální pedagogiky či psychologie dle aktuálně platné novely Zákona o pedagogických pracovnících č. 563/2004 Sb. Nedílnou součástí těchto předpokladů je dodržování principů Etického kodexu poradenských pracovníků v SPC, podpis a zachování mlčenlivosti s ohledem na práci s velmi citlivými daty a dodržování pravidel GDPR.   </w:t>
      </w:r>
    </w:p>
    <w:p w14:paraId="35DF6400" w14:textId="77777777" w:rsidR="00A55BAD" w:rsidRDefault="00A55BAD" w:rsidP="00A55BAD">
      <w:pPr>
        <w:pStyle w:val="Bezmezer"/>
        <w:spacing w:after="200" w:line="276" w:lineRule="auto"/>
        <w:jc w:val="both"/>
        <w:rPr>
          <w:rFonts w:asciiTheme="minorHAnsi" w:hAnsiTheme="minorHAnsi" w:cstheme="minorHAnsi"/>
          <w:sz w:val="24"/>
          <w:szCs w:val="24"/>
        </w:rPr>
      </w:pPr>
      <w:r w:rsidRPr="00621E7A">
        <w:rPr>
          <w:rFonts w:asciiTheme="minorHAnsi" w:hAnsiTheme="minorHAnsi" w:cstheme="minorHAnsi"/>
          <w:sz w:val="24"/>
          <w:szCs w:val="24"/>
        </w:rPr>
        <w:t>V SPC probíhá metodická podpora začínající</w:t>
      </w:r>
      <w:r>
        <w:rPr>
          <w:rFonts w:asciiTheme="minorHAnsi" w:hAnsiTheme="minorHAnsi" w:cstheme="minorHAnsi"/>
          <w:sz w:val="24"/>
          <w:szCs w:val="24"/>
        </w:rPr>
        <w:t>ch</w:t>
      </w:r>
      <w:r w:rsidRPr="00621E7A">
        <w:rPr>
          <w:rFonts w:asciiTheme="minorHAnsi" w:hAnsiTheme="minorHAnsi" w:cstheme="minorHAnsi"/>
          <w:sz w:val="24"/>
          <w:szCs w:val="24"/>
        </w:rPr>
        <w:t xml:space="preserve"> pracovníků, </w:t>
      </w:r>
      <w:r>
        <w:rPr>
          <w:rFonts w:asciiTheme="minorHAnsi" w:hAnsiTheme="minorHAnsi" w:cstheme="minorHAnsi"/>
          <w:sz w:val="24"/>
          <w:szCs w:val="24"/>
        </w:rPr>
        <w:t xml:space="preserve">která </w:t>
      </w:r>
      <w:r w:rsidRPr="00621E7A">
        <w:rPr>
          <w:rFonts w:asciiTheme="minorHAnsi" w:hAnsiTheme="minorHAnsi" w:cstheme="minorHAnsi"/>
          <w:sz w:val="24"/>
          <w:szCs w:val="24"/>
        </w:rPr>
        <w:t xml:space="preserve">je zajišťována vedoucím pracovníkem SPC, speciálním pedagogem a ředitelstvím MŠ. Cílem metodické podpory je zvýšení kvality a efektivity práce odborných pracovníků SPC, podpora učení, výměna informací. </w:t>
      </w:r>
    </w:p>
    <w:p w14:paraId="22C1A8A9" w14:textId="77777777" w:rsidR="00A55BAD" w:rsidRPr="00621E7A" w:rsidRDefault="00A55BAD" w:rsidP="00A55BAD">
      <w:pPr>
        <w:pStyle w:val="Bezmezer"/>
        <w:spacing w:line="276" w:lineRule="auto"/>
        <w:jc w:val="both"/>
        <w:rPr>
          <w:rFonts w:asciiTheme="minorHAnsi" w:hAnsiTheme="minorHAnsi" w:cstheme="minorHAnsi"/>
          <w:sz w:val="24"/>
          <w:szCs w:val="24"/>
        </w:rPr>
      </w:pPr>
    </w:p>
    <w:p w14:paraId="7A701310" w14:textId="49895887" w:rsidR="00A55BAD" w:rsidRPr="00621E7A" w:rsidRDefault="00A55BAD" w:rsidP="00A55BAD">
      <w:pPr>
        <w:pStyle w:val="Bezmezer"/>
        <w:spacing w:line="276" w:lineRule="auto"/>
        <w:jc w:val="both"/>
        <w:rPr>
          <w:rFonts w:asciiTheme="minorHAnsi" w:hAnsiTheme="minorHAnsi" w:cstheme="minorHAnsi"/>
          <w:b/>
          <w:bCs/>
          <w:sz w:val="24"/>
          <w:szCs w:val="24"/>
        </w:rPr>
      </w:pPr>
      <w:r w:rsidRPr="00621E7A">
        <w:rPr>
          <w:rFonts w:asciiTheme="minorHAnsi" w:hAnsiTheme="minorHAnsi" w:cstheme="minorHAnsi"/>
          <w:b/>
          <w:bCs/>
          <w:sz w:val="24"/>
          <w:szCs w:val="24"/>
        </w:rPr>
        <w:t>Stav počtu pracovníků SPC Trutnov k 3</w:t>
      </w:r>
      <w:r>
        <w:rPr>
          <w:rFonts w:asciiTheme="minorHAnsi" w:hAnsiTheme="minorHAnsi" w:cstheme="minorHAnsi"/>
          <w:b/>
          <w:bCs/>
          <w:sz w:val="24"/>
          <w:szCs w:val="24"/>
        </w:rPr>
        <w:t>1</w:t>
      </w:r>
      <w:r w:rsidRPr="00621E7A">
        <w:rPr>
          <w:rFonts w:asciiTheme="minorHAnsi" w:hAnsiTheme="minorHAnsi" w:cstheme="minorHAnsi"/>
          <w:b/>
          <w:bCs/>
          <w:sz w:val="24"/>
          <w:szCs w:val="24"/>
        </w:rPr>
        <w:t>.</w:t>
      </w:r>
      <w:r>
        <w:rPr>
          <w:rFonts w:asciiTheme="minorHAnsi" w:hAnsiTheme="minorHAnsi" w:cstheme="minorHAnsi"/>
          <w:b/>
          <w:bCs/>
          <w:sz w:val="24"/>
          <w:szCs w:val="24"/>
        </w:rPr>
        <w:t>8</w:t>
      </w:r>
      <w:r w:rsidRPr="00621E7A">
        <w:rPr>
          <w:rFonts w:asciiTheme="minorHAnsi" w:hAnsiTheme="minorHAnsi" w:cstheme="minorHAnsi"/>
          <w:b/>
          <w:bCs/>
          <w:sz w:val="24"/>
          <w:szCs w:val="24"/>
        </w:rPr>
        <w:t>.202</w:t>
      </w:r>
      <w:r>
        <w:rPr>
          <w:rFonts w:asciiTheme="minorHAnsi" w:hAnsiTheme="minorHAnsi" w:cstheme="minorHAnsi"/>
          <w:b/>
          <w:bCs/>
          <w:sz w:val="24"/>
          <w:szCs w:val="24"/>
        </w:rPr>
        <w:t>4</w:t>
      </w:r>
      <w:r w:rsidRPr="00621E7A">
        <w:rPr>
          <w:rFonts w:asciiTheme="minorHAnsi" w:hAnsiTheme="minorHAnsi" w:cstheme="minorHAnsi"/>
          <w:b/>
          <w:bCs/>
          <w:sz w:val="24"/>
          <w:szCs w:val="24"/>
        </w:rPr>
        <w:t>:</w:t>
      </w:r>
    </w:p>
    <w:p w14:paraId="38984B71" w14:textId="77777777" w:rsidR="00A55BAD" w:rsidRPr="00621E7A" w:rsidRDefault="00A55BAD" w:rsidP="00A55BAD">
      <w:pPr>
        <w:pStyle w:val="Bezmezer"/>
        <w:spacing w:line="276" w:lineRule="auto"/>
        <w:jc w:val="both"/>
        <w:rPr>
          <w:rFonts w:asciiTheme="minorHAnsi" w:hAnsiTheme="minorHAnsi" w:cstheme="minorHAnsi"/>
          <w:b/>
          <w:sz w:val="24"/>
          <w:szCs w:val="24"/>
        </w:rPr>
      </w:pPr>
    </w:p>
    <w:tbl>
      <w:tblPr>
        <w:tblW w:w="6456" w:type="dxa"/>
        <w:tblInd w:w="60" w:type="dxa"/>
        <w:tblBorders>
          <w:top w:val="single" w:sz="4" w:space="0" w:color="00000A"/>
          <w:left w:val="single" w:sz="4" w:space="0" w:color="00000A"/>
          <w:bottom w:val="single" w:sz="4" w:space="0" w:color="00000A"/>
          <w:insideH w:val="single" w:sz="4" w:space="0" w:color="00000A"/>
        </w:tblBorders>
        <w:tblCellMar>
          <w:left w:w="65" w:type="dxa"/>
          <w:right w:w="70" w:type="dxa"/>
        </w:tblCellMar>
        <w:tblLook w:val="0000" w:firstRow="0" w:lastRow="0" w:firstColumn="0" w:lastColumn="0" w:noHBand="0" w:noVBand="0"/>
      </w:tblPr>
      <w:tblGrid>
        <w:gridCol w:w="3479"/>
        <w:gridCol w:w="1559"/>
        <w:gridCol w:w="1418"/>
      </w:tblGrid>
      <w:tr w:rsidR="00A55BAD" w:rsidRPr="00080B53" w14:paraId="198EC09F" w14:textId="77777777" w:rsidTr="00A55BAD">
        <w:tc>
          <w:tcPr>
            <w:tcW w:w="3479" w:type="dxa"/>
            <w:tcBorders>
              <w:top w:val="single" w:sz="4" w:space="0" w:color="00000A"/>
              <w:left w:val="single" w:sz="4" w:space="0" w:color="00000A"/>
              <w:bottom w:val="single" w:sz="4" w:space="0" w:color="00000A"/>
            </w:tcBorders>
            <w:shd w:val="clear" w:color="auto" w:fill="FFFF00"/>
            <w:tcMar>
              <w:left w:w="65" w:type="dxa"/>
            </w:tcMar>
          </w:tcPr>
          <w:p w14:paraId="459306FE" w14:textId="77777777" w:rsidR="00A55BAD" w:rsidRPr="00621E7A" w:rsidRDefault="00A55BAD" w:rsidP="00E92A56">
            <w:pPr>
              <w:jc w:val="both"/>
              <w:rPr>
                <w:rFonts w:asciiTheme="minorHAnsi" w:hAnsiTheme="minorHAnsi" w:cstheme="minorHAnsi"/>
                <w:sz w:val="24"/>
                <w:szCs w:val="24"/>
              </w:rPr>
            </w:pPr>
            <w:r w:rsidRPr="00621E7A">
              <w:rPr>
                <w:rFonts w:asciiTheme="minorHAnsi" w:hAnsiTheme="minorHAnsi" w:cstheme="minorHAnsi"/>
                <w:b/>
                <w:sz w:val="24"/>
                <w:szCs w:val="24"/>
              </w:rPr>
              <w:t>Pracovní zařazení</w:t>
            </w:r>
          </w:p>
        </w:tc>
        <w:tc>
          <w:tcPr>
            <w:tcW w:w="1559" w:type="dxa"/>
            <w:tcBorders>
              <w:top w:val="single" w:sz="4" w:space="0" w:color="00000A"/>
              <w:left w:val="single" w:sz="4" w:space="0" w:color="00000A"/>
              <w:bottom w:val="single" w:sz="4" w:space="0" w:color="00000A"/>
            </w:tcBorders>
            <w:shd w:val="clear" w:color="auto" w:fill="FFFF00"/>
            <w:tcMar>
              <w:left w:w="65" w:type="dxa"/>
            </w:tcMar>
          </w:tcPr>
          <w:p w14:paraId="3480090E" w14:textId="77777777" w:rsidR="00A55BAD" w:rsidRPr="00080B53" w:rsidRDefault="00A55BAD" w:rsidP="00E92A56">
            <w:pPr>
              <w:jc w:val="center"/>
              <w:rPr>
                <w:rFonts w:asciiTheme="minorHAnsi" w:hAnsiTheme="minorHAnsi" w:cstheme="minorHAnsi"/>
                <w:b/>
                <w:bCs/>
                <w:sz w:val="24"/>
                <w:szCs w:val="24"/>
              </w:rPr>
            </w:pPr>
            <w:r w:rsidRPr="00080B53">
              <w:rPr>
                <w:rFonts w:asciiTheme="minorHAnsi" w:hAnsiTheme="minorHAnsi" w:cstheme="minorHAnsi"/>
                <w:b/>
                <w:bCs/>
                <w:sz w:val="24"/>
                <w:szCs w:val="24"/>
              </w:rPr>
              <w:t>Celkem osob</w:t>
            </w:r>
          </w:p>
        </w:tc>
        <w:tc>
          <w:tcPr>
            <w:tcW w:w="1418" w:type="dxa"/>
            <w:tcBorders>
              <w:top w:val="single" w:sz="4" w:space="0" w:color="00000A"/>
              <w:left w:val="single" w:sz="4" w:space="0" w:color="00000A"/>
              <w:bottom w:val="single" w:sz="4" w:space="0" w:color="00000A"/>
              <w:right w:val="single" w:sz="4" w:space="0" w:color="00000A"/>
            </w:tcBorders>
            <w:shd w:val="clear" w:color="auto" w:fill="FFFF00"/>
            <w:tcMar>
              <w:left w:w="65" w:type="dxa"/>
            </w:tcMar>
          </w:tcPr>
          <w:p w14:paraId="2EE81C34" w14:textId="77777777" w:rsidR="00A55BAD" w:rsidRPr="00080B53" w:rsidRDefault="00A55BAD" w:rsidP="00E92A56">
            <w:pPr>
              <w:jc w:val="center"/>
              <w:rPr>
                <w:rFonts w:asciiTheme="minorHAnsi" w:hAnsiTheme="minorHAnsi" w:cstheme="minorHAnsi"/>
                <w:b/>
                <w:bCs/>
                <w:sz w:val="24"/>
                <w:szCs w:val="24"/>
              </w:rPr>
            </w:pPr>
            <w:r w:rsidRPr="00080B53">
              <w:rPr>
                <w:rFonts w:asciiTheme="minorHAnsi" w:hAnsiTheme="minorHAnsi" w:cstheme="minorHAnsi"/>
                <w:b/>
                <w:bCs/>
                <w:sz w:val="24"/>
                <w:szCs w:val="24"/>
              </w:rPr>
              <w:t>Výše úvazků</w:t>
            </w:r>
          </w:p>
        </w:tc>
      </w:tr>
      <w:tr w:rsidR="00A55BAD" w:rsidRPr="00621E7A" w14:paraId="5FB31408" w14:textId="77777777" w:rsidTr="00E92A56">
        <w:tc>
          <w:tcPr>
            <w:tcW w:w="3479" w:type="dxa"/>
            <w:tcBorders>
              <w:top w:val="single" w:sz="4" w:space="0" w:color="00000A"/>
              <w:left w:val="single" w:sz="4" w:space="0" w:color="00000A"/>
              <w:bottom w:val="single" w:sz="4" w:space="0" w:color="00000A"/>
            </w:tcBorders>
            <w:shd w:val="clear" w:color="auto" w:fill="DBE5F1" w:themeFill="accent1" w:themeFillTint="33"/>
            <w:tcMar>
              <w:left w:w="65" w:type="dxa"/>
            </w:tcMar>
          </w:tcPr>
          <w:p w14:paraId="1480636A" w14:textId="77777777" w:rsidR="00A55BAD" w:rsidRPr="00621E7A" w:rsidRDefault="00A55BAD" w:rsidP="00A55BAD">
            <w:pPr>
              <w:shd w:val="clear" w:color="auto" w:fill="FFFFFF" w:themeFill="background1"/>
              <w:spacing w:after="0"/>
              <w:jc w:val="both"/>
              <w:rPr>
                <w:rFonts w:asciiTheme="minorHAnsi" w:hAnsiTheme="minorHAnsi" w:cstheme="minorHAnsi"/>
                <w:sz w:val="24"/>
                <w:szCs w:val="24"/>
              </w:rPr>
            </w:pPr>
            <w:r w:rsidRPr="00621E7A">
              <w:rPr>
                <w:rFonts w:asciiTheme="minorHAnsi" w:hAnsiTheme="minorHAnsi" w:cstheme="minorHAnsi"/>
                <w:sz w:val="24"/>
                <w:szCs w:val="24"/>
              </w:rPr>
              <w:t>Psychologové</w:t>
            </w:r>
          </w:p>
        </w:tc>
        <w:tc>
          <w:tcPr>
            <w:tcW w:w="1559" w:type="dxa"/>
            <w:tcBorders>
              <w:top w:val="single" w:sz="4" w:space="0" w:color="00000A"/>
              <w:left w:val="single" w:sz="4" w:space="0" w:color="00000A"/>
              <w:bottom w:val="single" w:sz="4" w:space="0" w:color="00000A"/>
            </w:tcBorders>
            <w:shd w:val="clear" w:color="auto" w:fill="FFFFFF"/>
            <w:tcMar>
              <w:left w:w="65" w:type="dxa"/>
            </w:tcMar>
          </w:tcPr>
          <w:p w14:paraId="1C729035"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Pr>
                <w:rFonts w:asciiTheme="minorHAnsi" w:hAnsiTheme="minorHAnsi" w:cstheme="minorHAnsi"/>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72130BA8"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Pr>
                <w:rFonts w:asciiTheme="minorHAnsi" w:hAnsiTheme="minorHAnsi" w:cstheme="minorHAnsi"/>
                <w:sz w:val="24"/>
                <w:szCs w:val="24"/>
              </w:rPr>
              <w:t>1</w:t>
            </w:r>
            <w:r w:rsidRPr="00621E7A">
              <w:rPr>
                <w:rFonts w:asciiTheme="minorHAnsi" w:hAnsiTheme="minorHAnsi" w:cstheme="minorHAnsi"/>
                <w:sz w:val="24"/>
                <w:szCs w:val="24"/>
              </w:rPr>
              <w:t>,0</w:t>
            </w:r>
          </w:p>
        </w:tc>
      </w:tr>
      <w:tr w:rsidR="00A55BAD" w:rsidRPr="00621E7A" w14:paraId="40FD933D" w14:textId="77777777" w:rsidTr="00E92A56">
        <w:tc>
          <w:tcPr>
            <w:tcW w:w="3479" w:type="dxa"/>
            <w:tcBorders>
              <w:top w:val="single" w:sz="4" w:space="0" w:color="00000A"/>
              <w:left w:val="single" w:sz="4" w:space="0" w:color="00000A"/>
              <w:bottom w:val="single" w:sz="4" w:space="0" w:color="00000A"/>
            </w:tcBorders>
            <w:shd w:val="clear" w:color="auto" w:fill="DBE5F1" w:themeFill="accent1" w:themeFillTint="33"/>
            <w:tcMar>
              <w:left w:w="65" w:type="dxa"/>
            </w:tcMar>
          </w:tcPr>
          <w:p w14:paraId="7414553D" w14:textId="77777777" w:rsidR="00A55BAD" w:rsidRPr="00621E7A" w:rsidRDefault="00A55BAD" w:rsidP="00A55BAD">
            <w:pPr>
              <w:shd w:val="clear" w:color="auto" w:fill="FFFFFF" w:themeFill="background1"/>
              <w:spacing w:after="0"/>
              <w:jc w:val="both"/>
              <w:rPr>
                <w:rFonts w:asciiTheme="minorHAnsi" w:hAnsiTheme="minorHAnsi" w:cstheme="minorHAnsi"/>
                <w:sz w:val="24"/>
                <w:szCs w:val="24"/>
              </w:rPr>
            </w:pPr>
            <w:r w:rsidRPr="00621E7A">
              <w:rPr>
                <w:rFonts w:asciiTheme="minorHAnsi" w:hAnsiTheme="minorHAnsi" w:cstheme="minorHAnsi"/>
                <w:sz w:val="24"/>
                <w:szCs w:val="24"/>
              </w:rPr>
              <w:t>Speciální pedagogové</w:t>
            </w:r>
          </w:p>
        </w:tc>
        <w:tc>
          <w:tcPr>
            <w:tcW w:w="1559" w:type="dxa"/>
            <w:tcBorders>
              <w:top w:val="single" w:sz="4" w:space="0" w:color="00000A"/>
              <w:left w:val="single" w:sz="4" w:space="0" w:color="00000A"/>
              <w:bottom w:val="single" w:sz="4" w:space="0" w:color="00000A"/>
            </w:tcBorders>
            <w:shd w:val="clear" w:color="auto" w:fill="FFFFFF"/>
            <w:tcMar>
              <w:left w:w="65" w:type="dxa"/>
            </w:tcMar>
          </w:tcPr>
          <w:p w14:paraId="4B16F94C"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Pr>
                <w:rFonts w:asciiTheme="minorHAnsi" w:hAnsiTheme="minorHAnsi" w:cstheme="minorHAnsi"/>
                <w:sz w:val="24"/>
                <w:szCs w:val="24"/>
              </w:rPr>
              <w:t>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4B66C76E"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sidRPr="00621E7A">
              <w:rPr>
                <w:rFonts w:asciiTheme="minorHAnsi" w:hAnsiTheme="minorHAnsi" w:cstheme="minorHAnsi"/>
                <w:sz w:val="24"/>
                <w:szCs w:val="24"/>
              </w:rPr>
              <w:t>4,</w:t>
            </w:r>
            <w:r>
              <w:rPr>
                <w:rFonts w:asciiTheme="minorHAnsi" w:hAnsiTheme="minorHAnsi" w:cstheme="minorHAnsi"/>
                <w:sz w:val="24"/>
                <w:szCs w:val="24"/>
              </w:rPr>
              <w:t>5</w:t>
            </w:r>
          </w:p>
        </w:tc>
      </w:tr>
      <w:tr w:rsidR="00A55BAD" w:rsidRPr="00621E7A" w14:paraId="437ECB46" w14:textId="77777777" w:rsidTr="00E92A56">
        <w:tc>
          <w:tcPr>
            <w:tcW w:w="3479" w:type="dxa"/>
            <w:tcBorders>
              <w:top w:val="single" w:sz="4" w:space="0" w:color="00000A"/>
              <w:left w:val="single" w:sz="4" w:space="0" w:color="00000A"/>
              <w:bottom w:val="single" w:sz="4" w:space="0" w:color="00000A"/>
            </w:tcBorders>
            <w:shd w:val="clear" w:color="auto" w:fill="DBE5F1" w:themeFill="accent1" w:themeFillTint="33"/>
            <w:tcMar>
              <w:left w:w="65" w:type="dxa"/>
            </w:tcMar>
          </w:tcPr>
          <w:p w14:paraId="5B06618D" w14:textId="77777777" w:rsidR="00A55BAD" w:rsidRPr="00621E7A" w:rsidRDefault="00A55BAD" w:rsidP="00A55BAD">
            <w:pPr>
              <w:shd w:val="clear" w:color="auto" w:fill="FFFFFF" w:themeFill="background1"/>
              <w:spacing w:after="0"/>
              <w:jc w:val="both"/>
              <w:rPr>
                <w:rFonts w:asciiTheme="minorHAnsi" w:hAnsiTheme="minorHAnsi" w:cstheme="minorHAnsi"/>
                <w:sz w:val="24"/>
                <w:szCs w:val="24"/>
              </w:rPr>
            </w:pPr>
            <w:r w:rsidRPr="00621E7A">
              <w:rPr>
                <w:rFonts w:asciiTheme="minorHAnsi" w:hAnsiTheme="minorHAnsi" w:cstheme="minorHAnsi"/>
                <w:sz w:val="24"/>
                <w:szCs w:val="24"/>
              </w:rPr>
              <w:t>Sociální pracovnice</w:t>
            </w:r>
          </w:p>
        </w:tc>
        <w:tc>
          <w:tcPr>
            <w:tcW w:w="1559" w:type="dxa"/>
            <w:tcBorders>
              <w:top w:val="single" w:sz="4" w:space="0" w:color="00000A"/>
              <w:left w:val="single" w:sz="4" w:space="0" w:color="00000A"/>
              <w:bottom w:val="single" w:sz="4" w:space="0" w:color="00000A"/>
            </w:tcBorders>
            <w:shd w:val="clear" w:color="auto" w:fill="FFFFFF"/>
            <w:tcMar>
              <w:left w:w="65" w:type="dxa"/>
            </w:tcMar>
          </w:tcPr>
          <w:p w14:paraId="1ED948A0"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sidRPr="00621E7A">
              <w:rPr>
                <w:rFonts w:asciiTheme="minorHAnsi" w:hAnsiTheme="minorHAnsi" w:cstheme="minorHAnsi"/>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10C3D2E8"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sidRPr="00621E7A">
              <w:rPr>
                <w:rFonts w:asciiTheme="minorHAnsi" w:hAnsiTheme="minorHAnsi" w:cstheme="minorHAnsi"/>
                <w:sz w:val="24"/>
                <w:szCs w:val="24"/>
              </w:rPr>
              <w:t>1,0</w:t>
            </w:r>
          </w:p>
        </w:tc>
      </w:tr>
      <w:tr w:rsidR="00A55BAD" w:rsidRPr="00621E7A" w14:paraId="4DD06404" w14:textId="77777777" w:rsidTr="00E92A56">
        <w:tc>
          <w:tcPr>
            <w:tcW w:w="3479" w:type="dxa"/>
            <w:tcBorders>
              <w:top w:val="single" w:sz="4" w:space="0" w:color="00000A"/>
              <w:left w:val="single" w:sz="4" w:space="0" w:color="00000A"/>
              <w:bottom w:val="single" w:sz="4" w:space="0" w:color="00000A"/>
            </w:tcBorders>
            <w:shd w:val="clear" w:color="auto" w:fill="DBE5F1" w:themeFill="accent1" w:themeFillTint="33"/>
            <w:tcMar>
              <w:left w:w="65" w:type="dxa"/>
            </w:tcMar>
          </w:tcPr>
          <w:p w14:paraId="724910B9" w14:textId="77777777" w:rsidR="00A55BAD" w:rsidRPr="00621E7A" w:rsidRDefault="00A55BAD" w:rsidP="00A55BAD">
            <w:pPr>
              <w:shd w:val="clear" w:color="auto" w:fill="FFFFFF" w:themeFill="background1"/>
              <w:spacing w:after="0"/>
              <w:jc w:val="both"/>
              <w:rPr>
                <w:rFonts w:asciiTheme="minorHAnsi" w:hAnsiTheme="minorHAnsi" w:cstheme="minorHAnsi"/>
                <w:sz w:val="24"/>
                <w:szCs w:val="24"/>
              </w:rPr>
            </w:pPr>
            <w:r w:rsidRPr="00621E7A">
              <w:rPr>
                <w:rFonts w:asciiTheme="minorHAnsi" w:hAnsiTheme="minorHAnsi" w:cstheme="minorHAnsi"/>
                <w:sz w:val="24"/>
                <w:szCs w:val="24"/>
              </w:rPr>
              <w:t>Administrativní pracovnice</w:t>
            </w:r>
          </w:p>
        </w:tc>
        <w:tc>
          <w:tcPr>
            <w:tcW w:w="1559" w:type="dxa"/>
            <w:tcBorders>
              <w:top w:val="single" w:sz="4" w:space="0" w:color="00000A"/>
              <w:left w:val="single" w:sz="4" w:space="0" w:color="00000A"/>
              <w:bottom w:val="single" w:sz="4" w:space="0" w:color="00000A"/>
            </w:tcBorders>
            <w:shd w:val="clear" w:color="auto" w:fill="FFFFFF"/>
            <w:tcMar>
              <w:left w:w="65" w:type="dxa"/>
            </w:tcMar>
          </w:tcPr>
          <w:p w14:paraId="7813704E"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sidRPr="00621E7A">
              <w:rPr>
                <w:rFonts w:asciiTheme="minorHAnsi" w:hAnsiTheme="minorHAnsi" w:cstheme="minorHAnsi"/>
                <w:sz w:val="24"/>
                <w:szCs w:val="24"/>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1CC85E25"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sidRPr="00621E7A">
              <w:rPr>
                <w:rFonts w:asciiTheme="minorHAnsi" w:hAnsiTheme="minorHAnsi" w:cstheme="minorHAnsi"/>
                <w:sz w:val="24"/>
                <w:szCs w:val="24"/>
              </w:rPr>
              <w:t>1,0</w:t>
            </w:r>
          </w:p>
        </w:tc>
      </w:tr>
      <w:tr w:rsidR="00A55BAD" w:rsidRPr="00621E7A" w14:paraId="4B672720" w14:textId="77777777" w:rsidTr="00E92A56">
        <w:tc>
          <w:tcPr>
            <w:tcW w:w="3479" w:type="dxa"/>
            <w:tcBorders>
              <w:top w:val="single" w:sz="4" w:space="0" w:color="00000A"/>
              <w:left w:val="single" w:sz="4" w:space="0" w:color="00000A"/>
              <w:bottom w:val="single" w:sz="4" w:space="0" w:color="00000A"/>
            </w:tcBorders>
            <w:shd w:val="clear" w:color="auto" w:fill="DBE5F1" w:themeFill="accent1" w:themeFillTint="33"/>
            <w:tcMar>
              <w:left w:w="65" w:type="dxa"/>
            </w:tcMar>
          </w:tcPr>
          <w:p w14:paraId="4E99DE98" w14:textId="77777777" w:rsidR="00A55BAD" w:rsidRPr="00621E7A" w:rsidRDefault="00A55BAD" w:rsidP="00A55BAD">
            <w:pPr>
              <w:shd w:val="clear" w:color="auto" w:fill="FFFFFF" w:themeFill="background1"/>
              <w:spacing w:after="0"/>
              <w:jc w:val="both"/>
              <w:rPr>
                <w:rFonts w:asciiTheme="minorHAnsi" w:hAnsiTheme="minorHAnsi" w:cstheme="minorHAnsi"/>
                <w:sz w:val="24"/>
                <w:szCs w:val="24"/>
              </w:rPr>
            </w:pPr>
            <w:r w:rsidRPr="00621E7A">
              <w:rPr>
                <w:rFonts w:asciiTheme="minorHAnsi" w:hAnsiTheme="minorHAnsi" w:cstheme="minorHAnsi"/>
                <w:b/>
                <w:sz w:val="24"/>
                <w:szCs w:val="24"/>
              </w:rPr>
              <w:t>Celkem</w:t>
            </w:r>
          </w:p>
        </w:tc>
        <w:tc>
          <w:tcPr>
            <w:tcW w:w="1559" w:type="dxa"/>
            <w:tcBorders>
              <w:top w:val="single" w:sz="4" w:space="0" w:color="00000A"/>
              <w:left w:val="single" w:sz="4" w:space="0" w:color="00000A"/>
              <w:bottom w:val="single" w:sz="4" w:space="0" w:color="00000A"/>
            </w:tcBorders>
            <w:shd w:val="clear" w:color="auto" w:fill="DBE5F1" w:themeFill="accent1" w:themeFillTint="33"/>
            <w:tcMar>
              <w:left w:w="65" w:type="dxa"/>
            </w:tcMar>
          </w:tcPr>
          <w:p w14:paraId="7FFD51B2" w14:textId="77777777" w:rsidR="00A55BAD" w:rsidRPr="00621E7A" w:rsidRDefault="00A55BAD" w:rsidP="00A55BAD">
            <w:pPr>
              <w:shd w:val="clear" w:color="auto" w:fill="FFFFFF" w:themeFill="background1"/>
              <w:tabs>
                <w:tab w:val="left" w:pos="732"/>
              </w:tabs>
              <w:spacing w:after="0"/>
              <w:jc w:val="center"/>
              <w:rPr>
                <w:rFonts w:asciiTheme="minorHAnsi" w:hAnsiTheme="minorHAnsi" w:cstheme="minorHAnsi"/>
                <w:sz w:val="24"/>
                <w:szCs w:val="24"/>
              </w:rPr>
            </w:pPr>
            <w:r w:rsidRPr="00621E7A">
              <w:rPr>
                <w:rFonts w:asciiTheme="minorHAnsi" w:hAnsiTheme="minorHAnsi" w:cstheme="minorHAnsi"/>
                <w:sz w:val="24"/>
                <w:szCs w:val="24"/>
              </w:rPr>
              <w:t>11</w:t>
            </w:r>
          </w:p>
        </w:tc>
        <w:tc>
          <w:tcPr>
            <w:tcW w:w="1418"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tcPr>
          <w:p w14:paraId="343409C2" w14:textId="77777777" w:rsidR="00A55BAD" w:rsidRPr="00621E7A" w:rsidRDefault="00A55BAD" w:rsidP="00A55BAD">
            <w:pPr>
              <w:shd w:val="clear" w:color="auto" w:fill="FFFFFF" w:themeFill="background1"/>
              <w:spacing w:after="0"/>
              <w:jc w:val="center"/>
              <w:rPr>
                <w:rFonts w:asciiTheme="minorHAnsi" w:hAnsiTheme="minorHAnsi" w:cstheme="minorHAnsi"/>
                <w:sz w:val="24"/>
                <w:szCs w:val="24"/>
              </w:rPr>
            </w:pPr>
            <w:r>
              <w:rPr>
                <w:rFonts w:asciiTheme="minorHAnsi" w:hAnsiTheme="minorHAnsi" w:cstheme="minorHAnsi"/>
                <w:sz w:val="24"/>
                <w:szCs w:val="24"/>
              </w:rPr>
              <w:t>7,5</w:t>
            </w:r>
          </w:p>
        </w:tc>
      </w:tr>
    </w:tbl>
    <w:p w14:paraId="4F54D3AF" w14:textId="77777777" w:rsidR="00A55BAD" w:rsidRDefault="00A55BAD" w:rsidP="00A55BAD">
      <w:pPr>
        <w:pStyle w:val="Bezmezer"/>
        <w:shd w:val="clear" w:color="auto" w:fill="FFFFFF" w:themeFill="background1"/>
        <w:spacing w:line="276" w:lineRule="auto"/>
        <w:jc w:val="both"/>
        <w:rPr>
          <w:rFonts w:asciiTheme="minorHAnsi" w:hAnsiTheme="minorHAnsi" w:cstheme="minorHAnsi"/>
          <w:b/>
          <w:bCs/>
          <w:iCs/>
          <w:color w:val="0F243E" w:themeColor="text2" w:themeShade="80"/>
          <w:sz w:val="28"/>
          <w:szCs w:val="28"/>
        </w:rPr>
      </w:pPr>
    </w:p>
    <w:p w14:paraId="0449D158" w14:textId="77777777" w:rsidR="00A55BAD" w:rsidRPr="004875E2" w:rsidRDefault="00A55BAD" w:rsidP="00A55BAD">
      <w:pPr>
        <w:pStyle w:val="Bezmezer"/>
        <w:shd w:val="clear" w:color="auto" w:fill="FFFFFF" w:themeFill="background1"/>
        <w:spacing w:line="276" w:lineRule="auto"/>
        <w:jc w:val="both"/>
        <w:rPr>
          <w:rFonts w:asciiTheme="minorHAnsi" w:hAnsiTheme="minorHAnsi" w:cstheme="minorHAnsi"/>
          <w:b/>
          <w:bCs/>
          <w:color w:val="0F243E" w:themeColor="text2" w:themeShade="80"/>
          <w:sz w:val="28"/>
          <w:szCs w:val="28"/>
        </w:rPr>
      </w:pPr>
      <w:r w:rsidRPr="004875E2">
        <w:rPr>
          <w:rFonts w:asciiTheme="minorHAnsi" w:hAnsiTheme="minorHAnsi" w:cstheme="minorHAnsi"/>
          <w:b/>
          <w:bCs/>
          <w:iCs/>
          <w:color w:val="0F243E" w:themeColor="text2" w:themeShade="80"/>
          <w:sz w:val="28"/>
          <w:szCs w:val="28"/>
        </w:rPr>
        <w:t>2.2 Vzdělávání pedagogických pracovníků</w:t>
      </w:r>
    </w:p>
    <w:p w14:paraId="1EF0DE9C" w14:textId="77777777" w:rsidR="00A55BAD" w:rsidRDefault="00A55BAD" w:rsidP="00A55BAD">
      <w:pPr>
        <w:pStyle w:val="Bezmezer"/>
        <w:spacing w:after="200" w:line="276" w:lineRule="auto"/>
        <w:jc w:val="both"/>
        <w:rPr>
          <w:rFonts w:asciiTheme="minorHAnsi" w:hAnsiTheme="minorHAnsi" w:cstheme="minorHAnsi"/>
          <w:sz w:val="24"/>
          <w:szCs w:val="24"/>
        </w:rPr>
      </w:pPr>
    </w:p>
    <w:p w14:paraId="1998BEA5" w14:textId="77777777" w:rsidR="00A55BAD" w:rsidRPr="00621E7A" w:rsidRDefault="00A55BAD" w:rsidP="00A55BAD">
      <w:pPr>
        <w:pStyle w:val="Bezmezer"/>
        <w:spacing w:after="200"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Ve školním roce </w:t>
      </w:r>
      <w:r>
        <w:rPr>
          <w:rFonts w:asciiTheme="minorHAnsi" w:hAnsiTheme="minorHAnsi" w:cstheme="minorHAnsi"/>
          <w:sz w:val="24"/>
          <w:szCs w:val="24"/>
        </w:rPr>
        <w:t>2023/2024</w:t>
      </w:r>
      <w:r w:rsidRPr="00621E7A">
        <w:rPr>
          <w:rFonts w:asciiTheme="minorHAnsi" w:hAnsiTheme="minorHAnsi" w:cstheme="minorHAnsi"/>
          <w:sz w:val="24"/>
          <w:szCs w:val="24"/>
        </w:rPr>
        <w:t xml:space="preserve"> pracovníci SPC pokračovali ve snaze proškolovat se v novelách školské legislativy,</w:t>
      </w:r>
      <w:r>
        <w:rPr>
          <w:rFonts w:asciiTheme="minorHAnsi" w:hAnsiTheme="minorHAnsi" w:cstheme="minorHAnsi"/>
          <w:sz w:val="24"/>
          <w:szCs w:val="24"/>
        </w:rPr>
        <w:t xml:space="preserve"> v aplikaci diagnostických zjištění při zvýšení efektivity vzdělávacího procesu i možnostech kompenzace dílčích deficitů klientů.</w:t>
      </w:r>
      <w:r w:rsidRPr="00621E7A">
        <w:rPr>
          <w:rFonts w:asciiTheme="minorHAnsi" w:hAnsiTheme="minorHAnsi" w:cstheme="minorHAnsi"/>
          <w:sz w:val="24"/>
          <w:szCs w:val="24"/>
        </w:rPr>
        <w:t xml:space="preserve"> </w:t>
      </w:r>
    </w:p>
    <w:p w14:paraId="13D68DB8" w14:textId="77777777" w:rsidR="00A55BAD" w:rsidRDefault="00A55BAD" w:rsidP="00A55BAD">
      <w:pPr>
        <w:pStyle w:val="Bezmezer"/>
        <w:spacing w:line="276" w:lineRule="auto"/>
        <w:jc w:val="both"/>
        <w:rPr>
          <w:rStyle w:val="Siln"/>
          <w:rFonts w:asciiTheme="minorHAnsi" w:hAnsiTheme="minorHAnsi" w:cstheme="minorHAnsi"/>
          <w:color w:val="auto"/>
          <w:sz w:val="24"/>
          <w:szCs w:val="24"/>
          <w:shd w:val="clear" w:color="auto" w:fill="FFFFFF"/>
        </w:rPr>
      </w:pPr>
    </w:p>
    <w:p w14:paraId="29079427" w14:textId="77777777" w:rsidR="00A55BAD" w:rsidRPr="00621E7A" w:rsidRDefault="00A55BAD" w:rsidP="00A55BAD">
      <w:pPr>
        <w:pStyle w:val="Bezmezer"/>
        <w:spacing w:line="276" w:lineRule="auto"/>
        <w:jc w:val="both"/>
        <w:rPr>
          <w:rStyle w:val="Siln"/>
          <w:rFonts w:asciiTheme="minorHAnsi" w:hAnsiTheme="minorHAnsi" w:cstheme="minorHAnsi"/>
          <w:color w:val="auto"/>
          <w:sz w:val="24"/>
          <w:szCs w:val="24"/>
          <w:shd w:val="clear" w:color="auto" w:fill="FFFFFF"/>
        </w:rPr>
      </w:pPr>
    </w:p>
    <w:p w14:paraId="22CB5A83" w14:textId="77777777" w:rsidR="00A55BAD" w:rsidRPr="00621E7A" w:rsidRDefault="00A55BAD" w:rsidP="00A55BAD">
      <w:pPr>
        <w:pStyle w:val="Bezmezer"/>
        <w:spacing w:line="276" w:lineRule="auto"/>
        <w:jc w:val="both"/>
        <w:rPr>
          <w:rStyle w:val="Siln"/>
          <w:rFonts w:asciiTheme="minorHAnsi" w:hAnsiTheme="minorHAnsi" w:cstheme="minorHAnsi"/>
          <w:bCs w:val="0"/>
          <w:color w:val="auto"/>
          <w:sz w:val="24"/>
          <w:szCs w:val="24"/>
          <w:shd w:val="clear" w:color="auto" w:fill="FFFFFF"/>
        </w:rPr>
      </w:pPr>
      <w:r w:rsidRPr="00621E7A">
        <w:rPr>
          <w:rStyle w:val="Siln"/>
          <w:rFonts w:asciiTheme="minorHAnsi" w:hAnsiTheme="minorHAnsi" w:cstheme="minorHAnsi"/>
          <w:color w:val="auto"/>
          <w:sz w:val="24"/>
          <w:szCs w:val="24"/>
          <w:shd w:val="clear" w:color="auto" w:fill="FFFFFF"/>
        </w:rPr>
        <w:lastRenderedPageBreak/>
        <w:t xml:space="preserve">Proškolení odborných pracovníků SPC ve školním roce </w:t>
      </w:r>
      <w:r>
        <w:rPr>
          <w:rStyle w:val="Siln"/>
          <w:rFonts w:asciiTheme="minorHAnsi" w:hAnsiTheme="minorHAnsi" w:cstheme="minorHAnsi"/>
          <w:color w:val="auto"/>
          <w:sz w:val="24"/>
          <w:szCs w:val="24"/>
          <w:shd w:val="clear" w:color="auto" w:fill="FFFFFF"/>
        </w:rPr>
        <w:t>2023/2024</w:t>
      </w:r>
    </w:p>
    <w:p w14:paraId="6E5C0BDC" w14:textId="77777777" w:rsidR="00A55BAD" w:rsidRPr="00621E7A" w:rsidRDefault="00A55BAD" w:rsidP="00A55BAD">
      <w:pPr>
        <w:pStyle w:val="Bezmezer"/>
        <w:spacing w:line="276" w:lineRule="auto"/>
        <w:jc w:val="both"/>
        <w:rPr>
          <w:rStyle w:val="Siln"/>
          <w:rFonts w:asciiTheme="minorHAnsi" w:hAnsiTheme="minorHAnsi" w:cstheme="minorHAnsi"/>
          <w:bCs w:val="0"/>
          <w:color w:val="auto"/>
          <w:sz w:val="24"/>
          <w:szCs w:val="24"/>
          <w:shd w:val="clear" w:color="auto" w:fill="FFFFFF"/>
        </w:rPr>
      </w:pPr>
    </w:p>
    <w:tbl>
      <w:tblPr>
        <w:tblStyle w:val="Mkatabulky"/>
        <w:tblW w:w="9356" w:type="dxa"/>
        <w:tblInd w:w="-147" w:type="dxa"/>
        <w:tblLook w:val="04A0" w:firstRow="1" w:lastRow="0" w:firstColumn="1" w:lastColumn="0" w:noHBand="0" w:noVBand="1"/>
      </w:tblPr>
      <w:tblGrid>
        <w:gridCol w:w="1049"/>
        <w:gridCol w:w="1522"/>
        <w:gridCol w:w="6785"/>
      </w:tblGrid>
      <w:tr w:rsidR="002E7490" w:rsidRPr="00561A4C" w14:paraId="34BFB8F3" w14:textId="77777777" w:rsidTr="002E7490">
        <w:trPr>
          <w:trHeight w:val="502"/>
        </w:trPr>
        <w:tc>
          <w:tcPr>
            <w:tcW w:w="9356" w:type="dxa"/>
            <w:gridSpan w:val="3"/>
            <w:shd w:val="clear" w:color="auto" w:fill="FFFF00"/>
          </w:tcPr>
          <w:p w14:paraId="32BDC1C7" w14:textId="77777777" w:rsidR="002E7490" w:rsidRPr="00561A4C" w:rsidRDefault="002E7490" w:rsidP="00E92A56">
            <w:pPr>
              <w:jc w:val="center"/>
              <w:rPr>
                <w:rFonts w:asciiTheme="minorHAnsi" w:hAnsiTheme="minorHAnsi" w:cstheme="minorHAnsi"/>
                <w:b/>
                <w:bCs/>
                <w:sz w:val="24"/>
                <w:szCs w:val="24"/>
              </w:rPr>
            </w:pPr>
            <w:r w:rsidRPr="00561A4C">
              <w:rPr>
                <w:rFonts w:asciiTheme="minorHAnsi" w:hAnsiTheme="minorHAnsi" w:cstheme="minorHAnsi"/>
                <w:b/>
                <w:bCs/>
                <w:sz w:val="24"/>
                <w:szCs w:val="24"/>
              </w:rPr>
              <w:t xml:space="preserve">Školení </w:t>
            </w:r>
            <w:r>
              <w:rPr>
                <w:rFonts w:asciiTheme="minorHAnsi" w:hAnsiTheme="minorHAnsi" w:cstheme="minorHAnsi"/>
                <w:b/>
                <w:bCs/>
                <w:sz w:val="24"/>
                <w:szCs w:val="24"/>
              </w:rPr>
              <w:t>pracovníků SPC</w:t>
            </w:r>
          </w:p>
        </w:tc>
      </w:tr>
      <w:tr w:rsidR="002E7490" w:rsidRPr="00561A4C" w14:paraId="285E79C1" w14:textId="77777777" w:rsidTr="00E92A56">
        <w:trPr>
          <w:trHeight w:val="502"/>
        </w:trPr>
        <w:tc>
          <w:tcPr>
            <w:tcW w:w="1049" w:type="dxa"/>
          </w:tcPr>
          <w:p w14:paraId="3A270AF5" w14:textId="77777777" w:rsidR="002E7490" w:rsidRPr="00561A4C" w:rsidRDefault="002E7490" w:rsidP="00E92A56">
            <w:pPr>
              <w:rPr>
                <w:rFonts w:asciiTheme="minorHAnsi" w:hAnsiTheme="minorHAnsi" w:cstheme="minorHAnsi"/>
                <w:sz w:val="24"/>
                <w:szCs w:val="24"/>
              </w:rPr>
            </w:pPr>
          </w:p>
        </w:tc>
        <w:tc>
          <w:tcPr>
            <w:tcW w:w="1522" w:type="dxa"/>
            <w:shd w:val="clear" w:color="auto" w:fill="FFFFFF" w:themeFill="background1"/>
          </w:tcPr>
          <w:p w14:paraId="06DC3A31" w14:textId="77777777" w:rsidR="002E7490" w:rsidRPr="00561A4C" w:rsidRDefault="002E7490" w:rsidP="00E92A56">
            <w:pPr>
              <w:jc w:val="center"/>
              <w:rPr>
                <w:rFonts w:asciiTheme="minorHAnsi" w:hAnsiTheme="minorHAnsi" w:cstheme="minorHAnsi"/>
                <w:b/>
                <w:bCs/>
                <w:sz w:val="24"/>
                <w:szCs w:val="24"/>
              </w:rPr>
            </w:pPr>
            <w:r w:rsidRPr="00561A4C">
              <w:rPr>
                <w:rFonts w:asciiTheme="minorHAnsi" w:hAnsiTheme="minorHAnsi" w:cstheme="minorHAnsi"/>
                <w:b/>
                <w:bCs/>
                <w:sz w:val="24"/>
                <w:szCs w:val="24"/>
              </w:rPr>
              <w:t>Termín</w:t>
            </w:r>
          </w:p>
        </w:tc>
        <w:tc>
          <w:tcPr>
            <w:tcW w:w="6785" w:type="dxa"/>
            <w:shd w:val="clear" w:color="auto" w:fill="FFFFFF" w:themeFill="background1"/>
          </w:tcPr>
          <w:p w14:paraId="49B10D77" w14:textId="77777777" w:rsidR="002E7490" w:rsidRPr="00561A4C" w:rsidRDefault="002E7490" w:rsidP="00E92A56">
            <w:pPr>
              <w:jc w:val="center"/>
              <w:rPr>
                <w:rFonts w:asciiTheme="minorHAnsi" w:hAnsiTheme="minorHAnsi" w:cstheme="minorHAnsi"/>
                <w:b/>
                <w:bCs/>
                <w:sz w:val="24"/>
                <w:szCs w:val="24"/>
              </w:rPr>
            </w:pPr>
            <w:r>
              <w:rPr>
                <w:rFonts w:asciiTheme="minorHAnsi" w:hAnsiTheme="minorHAnsi" w:cstheme="minorHAnsi"/>
                <w:b/>
                <w:bCs/>
                <w:sz w:val="24"/>
                <w:szCs w:val="24"/>
              </w:rPr>
              <w:t>Š</w:t>
            </w:r>
            <w:r w:rsidRPr="00561A4C">
              <w:rPr>
                <w:rFonts w:asciiTheme="minorHAnsi" w:hAnsiTheme="minorHAnsi" w:cstheme="minorHAnsi"/>
                <w:b/>
                <w:bCs/>
                <w:sz w:val="24"/>
                <w:szCs w:val="24"/>
              </w:rPr>
              <w:t>kolení</w:t>
            </w:r>
          </w:p>
        </w:tc>
      </w:tr>
      <w:tr w:rsidR="002E7490" w:rsidRPr="00561A4C" w14:paraId="68CD0E79" w14:textId="77777777" w:rsidTr="00E92A56">
        <w:trPr>
          <w:trHeight w:val="502"/>
        </w:trPr>
        <w:tc>
          <w:tcPr>
            <w:tcW w:w="1049" w:type="dxa"/>
          </w:tcPr>
          <w:p w14:paraId="4B71ADB1" w14:textId="77777777" w:rsidR="002E7490" w:rsidRPr="00561A4C" w:rsidRDefault="002E7490" w:rsidP="00E92A56">
            <w:pPr>
              <w:rPr>
                <w:rFonts w:asciiTheme="minorHAnsi" w:hAnsiTheme="minorHAnsi" w:cstheme="minorHAnsi"/>
                <w:sz w:val="24"/>
                <w:szCs w:val="24"/>
              </w:rPr>
            </w:pPr>
            <w:r>
              <w:rPr>
                <w:rFonts w:asciiTheme="minorHAnsi" w:hAnsiTheme="minorHAnsi" w:cstheme="minorHAnsi"/>
                <w:sz w:val="24"/>
                <w:szCs w:val="24"/>
              </w:rPr>
              <w:t>září</w:t>
            </w:r>
          </w:p>
        </w:tc>
        <w:tc>
          <w:tcPr>
            <w:tcW w:w="1522" w:type="dxa"/>
            <w:shd w:val="clear" w:color="auto" w:fill="FFFFFF" w:themeFill="background1"/>
          </w:tcPr>
          <w:p w14:paraId="63212B34" w14:textId="093C25ED" w:rsidR="002E7490" w:rsidRPr="006E7394" w:rsidRDefault="002E7490" w:rsidP="00E92A56">
            <w:pPr>
              <w:rPr>
                <w:sz w:val="20"/>
                <w:szCs w:val="20"/>
              </w:rPr>
            </w:pPr>
            <w:r>
              <w:rPr>
                <w:sz w:val="20"/>
                <w:szCs w:val="20"/>
              </w:rPr>
              <w:t>15.</w:t>
            </w:r>
            <w:r w:rsidR="00A66565">
              <w:rPr>
                <w:sz w:val="20"/>
                <w:szCs w:val="20"/>
              </w:rPr>
              <w:t>0</w:t>
            </w:r>
            <w:r>
              <w:rPr>
                <w:sz w:val="20"/>
                <w:szCs w:val="20"/>
              </w:rPr>
              <w:t>9.2023</w:t>
            </w:r>
          </w:p>
        </w:tc>
        <w:tc>
          <w:tcPr>
            <w:tcW w:w="6785" w:type="dxa"/>
            <w:shd w:val="clear" w:color="auto" w:fill="FFFFFF" w:themeFill="background1"/>
          </w:tcPr>
          <w:p w14:paraId="0A8343CF" w14:textId="77777777" w:rsidR="002E7490" w:rsidRPr="006E7394" w:rsidRDefault="002E7490" w:rsidP="00E92A56">
            <w:pPr>
              <w:rPr>
                <w:sz w:val="20"/>
                <w:szCs w:val="20"/>
              </w:rPr>
            </w:pPr>
            <w:r>
              <w:rPr>
                <w:sz w:val="20"/>
                <w:szCs w:val="20"/>
              </w:rPr>
              <w:t>Oční pohyby a jejich dopad na předškolní a školní vzdělávání</w:t>
            </w:r>
          </w:p>
        </w:tc>
      </w:tr>
      <w:tr w:rsidR="002E7490" w:rsidRPr="00561A4C" w14:paraId="3C923B76" w14:textId="77777777" w:rsidTr="00E92A56">
        <w:trPr>
          <w:trHeight w:val="1255"/>
        </w:trPr>
        <w:tc>
          <w:tcPr>
            <w:tcW w:w="1049" w:type="dxa"/>
          </w:tcPr>
          <w:p w14:paraId="1DB13397" w14:textId="77777777" w:rsidR="002E7490" w:rsidRPr="00561A4C" w:rsidRDefault="002E7490" w:rsidP="00E92A56">
            <w:pPr>
              <w:rPr>
                <w:rFonts w:asciiTheme="minorHAnsi" w:hAnsiTheme="minorHAnsi" w:cstheme="minorHAnsi"/>
                <w:sz w:val="24"/>
                <w:szCs w:val="24"/>
              </w:rPr>
            </w:pPr>
            <w:r w:rsidRPr="00561A4C">
              <w:rPr>
                <w:rFonts w:asciiTheme="minorHAnsi" w:hAnsiTheme="minorHAnsi" w:cstheme="minorHAnsi"/>
                <w:sz w:val="24"/>
                <w:szCs w:val="24"/>
              </w:rPr>
              <w:t>říjen</w:t>
            </w:r>
          </w:p>
        </w:tc>
        <w:tc>
          <w:tcPr>
            <w:tcW w:w="1522" w:type="dxa"/>
            <w:shd w:val="clear" w:color="auto" w:fill="FFFFFF" w:themeFill="background1"/>
          </w:tcPr>
          <w:p w14:paraId="3214F675" w14:textId="77777777" w:rsidR="002E7490" w:rsidRDefault="002E7490" w:rsidP="00E92A56">
            <w:pPr>
              <w:rPr>
                <w:rFonts w:cs="Calibri"/>
                <w:sz w:val="20"/>
                <w:szCs w:val="20"/>
              </w:rPr>
            </w:pPr>
            <w:r w:rsidRPr="007C7B16">
              <w:rPr>
                <w:rFonts w:cs="Calibri"/>
                <w:sz w:val="20"/>
                <w:szCs w:val="20"/>
              </w:rPr>
              <w:t>16.10.-20.10.23</w:t>
            </w:r>
            <w:r>
              <w:rPr>
                <w:rFonts w:cs="Calibri"/>
                <w:sz w:val="20"/>
                <w:szCs w:val="20"/>
              </w:rPr>
              <w:t xml:space="preserve"> </w:t>
            </w:r>
          </w:p>
          <w:p w14:paraId="693FAEBC" w14:textId="77777777" w:rsidR="002E7490" w:rsidRPr="006E7394" w:rsidRDefault="002E7490" w:rsidP="00E92A56">
            <w:pPr>
              <w:rPr>
                <w:sz w:val="20"/>
                <w:szCs w:val="20"/>
              </w:rPr>
            </w:pPr>
            <w:r>
              <w:rPr>
                <w:sz w:val="20"/>
                <w:szCs w:val="20"/>
              </w:rPr>
              <w:t>16..-17.10.23</w:t>
            </w:r>
          </w:p>
          <w:p w14:paraId="4B1F4008" w14:textId="77777777" w:rsidR="002E7490" w:rsidRPr="0089495E" w:rsidRDefault="002E7490" w:rsidP="00E92A56">
            <w:pPr>
              <w:rPr>
                <w:sz w:val="20"/>
                <w:szCs w:val="20"/>
              </w:rPr>
            </w:pPr>
            <w:r>
              <w:rPr>
                <w:sz w:val="20"/>
                <w:szCs w:val="20"/>
              </w:rPr>
              <w:t>20.10.2023</w:t>
            </w:r>
          </w:p>
        </w:tc>
        <w:tc>
          <w:tcPr>
            <w:tcW w:w="6785" w:type="dxa"/>
            <w:shd w:val="clear" w:color="auto" w:fill="auto"/>
          </w:tcPr>
          <w:p w14:paraId="08E855AA" w14:textId="77777777" w:rsidR="002E7490" w:rsidRPr="006E7394" w:rsidRDefault="002E7490" w:rsidP="00E92A56">
            <w:pPr>
              <w:rPr>
                <w:rFonts w:cs="Calibri"/>
                <w:sz w:val="20"/>
                <w:szCs w:val="20"/>
              </w:rPr>
            </w:pPr>
            <w:r w:rsidRPr="006E7394">
              <w:rPr>
                <w:rFonts w:cs="Calibri"/>
                <w:sz w:val="20"/>
                <w:szCs w:val="20"/>
              </w:rPr>
              <w:t>Feuersteinova metoda 1.část – OP JAK</w:t>
            </w:r>
          </w:p>
          <w:p w14:paraId="542B1DAB" w14:textId="77777777" w:rsidR="002E7490" w:rsidRDefault="002E7490" w:rsidP="00E92A56">
            <w:pPr>
              <w:rPr>
                <w:sz w:val="20"/>
                <w:szCs w:val="20"/>
              </w:rPr>
            </w:pPr>
            <w:r>
              <w:rPr>
                <w:sz w:val="20"/>
                <w:szCs w:val="20"/>
              </w:rPr>
              <w:t>Diagnostika struktury matematických schopností (DISMAS)</w:t>
            </w:r>
          </w:p>
          <w:p w14:paraId="151E0AD5" w14:textId="77777777" w:rsidR="002E7490" w:rsidRPr="00207E04" w:rsidRDefault="002E7490" w:rsidP="00E92A56">
            <w:pPr>
              <w:rPr>
                <w:sz w:val="20"/>
                <w:szCs w:val="20"/>
              </w:rPr>
            </w:pPr>
            <w:r>
              <w:rPr>
                <w:sz w:val="20"/>
                <w:szCs w:val="20"/>
              </w:rPr>
              <w:t>Nápravné techniky u náročného chování-webinář</w:t>
            </w:r>
          </w:p>
        </w:tc>
      </w:tr>
      <w:tr w:rsidR="002E7490" w:rsidRPr="00561A4C" w14:paraId="02BE4284" w14:textId="77777777" w:rsidTr="00E92A56">
        <w:trPr>
          <w:trHeight w:val="855"/>
        </w:trPr>
        <w:tc>
          <w:tcPr>
            <w:tcW w:w="1049" w:type="dxa"/>
          </w:tcPr>
          <w:p w14:paraId="50FFEC8B" w14:textId="77777777" w:rsidR="002E7490" w:rsidRPr="00561A4C" w:rsidRDefault="002E7490" w:rsidP="00E92A56">
            <w:pPr>
              <w:rPr>
                <w:rFonts w:asciiTheme="minorHAnsi" w:hAnsiTheme="minorHAnsi" w:cstheme="minorHAnsi"/>
                <w:sz w:val="24"/>
                <w:szCs w:val="24"/>
              </w:rPr>
            </w:pPr>
            <w:r w:rsidRPr="00561A4C">
              <w:rPr>
                <w:rFonts w:asciiTheme="minorHAnsi" w:hAnsiTheme="minorHAnsi" w:cstheme="minorHAnsi"/>
                <w:sz w:val="24"/>
                <w:szCs w:val="24"/>
              </w:rPr>
              <w:t>listopad</w:t>
            </w:r>
          </w:p>
        </w:tc>
        <w:tc>
          <w:tcPr>
            <w:tcW w:w="1522" w:type="dxa"/>
            <w:shd w:val="clear" w:color="auto" w:fill="FFFFFF" w:themeFill="background1"/>
          </w:tcPr>
          <w:p w14:paraId="05225FB3" w14:textId="6387B1B6" w:rsidR="002E7490" w:rsidRDefault="002E7490" w:rsidP="00E92A56">
            <w:pPr>
              <w:rPr>
                <w:rFonts w:cs="Calibri"/>
                <w:sz w:val="20"/>
                <w:szCs w:val="20"/>
              </w:rPr>
            </w:pPr>
            <w:r w:rsidRPr="007C7B16">
              <w:rPr>
                <w:rFonts w:cs="Calibri"/>
                <w:sz w:val="20"/>
                <w:szCs w:val="20"/>
              </w:rPr>
              <w:t>27.11.-</w:t>
            </w:r>
            <w:r w:rsidR="00A66565">
              <w:rPr>
                <w:rFonts w:cs="Calibri"/>
                <w:sz w:val="20"/>
                <w:szCs w:val="20"/>
              </w:rPr>
              <w:t>0</w:t>
            </w:r>
            <w:r w:rsidRPr="007C7B16">
              <w:rPr>
                <w:rFonts w:cs="Calibri"/>
                <w:sz w:val="20"/>
                <w:szCs w:val="20"/>
              </w:rPr>
              <w:t>1.12.23</w:t>
            </w:r>
          </w:p>
          <w:p w14:paraId="12BE0948" w14:textId="77777777" w:rsidR="002E7490" w:rsidRPr="0089495E" w:rsidRDefault="002E7490" w:rsidP="00E92A56">
            <w:pPr>
              <w:rPr>
                <w:sz w:val="20"/>
                <w:szCs w:val="20"/>
              </w:rPr>
            </w:pPr>
            <w:r>
              <w:rPr>
                <w:sz w:val="20"/>
                <w:szCs w:val="20"/>
              </w:rPr>
              <w:t>15.,20.,22.11.</w:t>
            </w:r>
          </w:p>
        </w:tc>
        <w:tc>
          <w:tcPr>
            <w:tcW w:w="6785" w:type="dxa"/>
            <w:shd w:val="clear" w:color="auto" w:fill="FFFFFF" w:themeFill="background1"/>
          </w:tcPr>
          <w:p w14:paraId="1F76CBED" w14:textId="77777777" w:rsidR="002E7490" w:rsidRDefault="002E7490" w:rsidP="00E92A56">
            <w:pPr>
              <w:rPr>
                <w:rFonts w:cs="Calibri"/>
                <w:sz w:val="20"/>
                <w:szCs w:val="20"/>
              </w:rPr>
            </w:pPr>
            <w:r w:rsidRPr="006E7394">
              <w:rPr>
                <w:rFonts w:cs="Calibri"/>
                <w:sz w:val="20"/>
                <w:szCs w:val="20"/>
              </w:rPr>
              <w:t>Feuersteinova metoda 2.část</w:t>
            </w:r>
            <w:r>
              <w:rPr>
                <w:rFonts w:cs="Calibri"/>
                <w:sz w:val="20"/>
                <w:szCs w:val="20"/>
              </w:rPr>
              <w:t xml:space="preserve"> – OP JAK</w:t>
            </w:r>
          </w:p>
          <w:p w14:paraId="2B7A027D" w14:textId="77777777" w:rsidR="002E7490" w:rsidRPr="0089495E" w:rsidRDefault="002E7490" w:rsidP="00E92A56">
            <w:pPr>
              <w:rPr>
                <w:sz w:val="20"/>
                <w:szCs w:val="20"/>
              </w:rPr>
            </w:pPr>
            <w:r>
              <w:rPr>
                <w:sz w:val="20"/>
                <w:szCs w:val="20"/>
              </w:rPr>
              <w:t>HANDLE kurz 1.st. - Úvod do HANDLE přístupu-webinář</w:t>
            </w:r>
          </w:p>
        </w:tc>
      </w:tr>
      <w:tr w:rsidR="002E7490" w:rsidRPr="00561A4C" w14:paraId="14393585" w14:textId="77777777" w:rsidTr="00E92A56">
        <w:trPr>
          <w:trHeight w:val="466"/>
        </w:trPr>
        <w:tc>
          <w:tcPr>
            <w:tcW w:w="1049" w:type="dxa"/>
          </w:tcPr>
          <w:p w14:paraId="580A71E8" w14:textId="77777777" w:rsidR="002E7490" w:rsidRPr="00561A4C" w:rsidRDefault="002E7490" w:rsidP="00E92A56">
            <w:pPr>
              <w:rPr>
                <w:rFonts w:asciiTheme="minorHAnsi" w:hAnsiTheme="minorHAnsi" w:cstheme="minorHAnsi"/>
                <w:sz w:val="24"/>
                <w:szCs w:val="24"/>
              </w:rPr>
            </w:pPr>
            <w:r>
              <w:rPr>
                <w:rFonts w:asciiTheme="minorHAnsi" w:hAnsiTheme="minorHAnsi" w:cstheme="minorHAnsi"/>
                <w:sz w:val="24"/>
                <w:szCs w:val="24"/>
              </w:rPr>
              <w:t>leden</w:t>
            </w:r>
          </w:p>
        </w:tc>
        <w:tc>
          <w:tcPr>
            <w:tcW w:w="1522" w:type="dxa"/>
            <w:shd w:val="clear" w:color="auto" w:fill="FFFFFF" w:themeFill="background1"/>
          </w:tcPr>
          <w:p w14:paraId="23C0B4B7" w14:textId="67B9914B" w:rsidR="002E7490" w:rsidRPr="006E7394" w:rsidRDefault="002E7490" w:rsidP="00E92A56">
            <w:pPr>
              <w:rPr>
                <w:rFonts w:cs="Calibri"/>
                <w:sz w:val="20"/>
                <w:szCs w:val="20"/>
              </w:rPr>
            </w:pPr>
            <w:r>
              <w:rPr>
                <w:rFonts w:cs="Calibri"/>
                <w:sz w:val="20"/>
                <w:szCs w:val="20"/>
              </w:rPr>
              <w:t>30.</w:t>
            </w:r>
            <w:r w:rsidR="00A66565">
              <w:rPr>
                <w:rFonts w:cs="Calibri"/>
                <w:sz w:val="20"/>
                <w:szCs w:val="20"/>
              </w:rPr>
              <w:t>0</w:t>
            </w:r>
            <w:r>
              <w:rPr>
                <w:rFonts w:cs="Calibri"/>
                <w:sz w:val="20"/>
                <w:szCs w:val="20"/>
              </w:rPr>
              <w:t>1.2024</w:t>
            </w:r>
          </w:p>
        </w:tc>
        <w:tc>
          <w:tcPr>
            <w:tcW w:w="6785" w:type="dxa"/>
            <w:shd w:val="clear" w:color="auto" w:fill="FFFFFF" w:themeFill="background1"/>
          </w:tcPr>
          <w:p w14:paraId="32E19C62" w14:textId="77777777" w:rsidR="002E7490" w:rsidRPr="0077444F" w:rsidRDefault="002E7490" w:rsidP="00E92A56">
            <w:pPr>
              <w:rPr>
                <w:rFonts w:asciiTheme="minorHAnsi" w:hAnsiTheme="minorHAnsi" w:cstheme="minorHAnsi"/>
                <w:color w:val="000000" w:themeColor="text1"/>
                <w:sz w:val="20"/>
                <w:szCs w:val="20"/>
              </w:rPr>
            </w:pPr>
            <w:r>
              <w:rPr>
                <w:rFonts w:cs="Calibri"/>
                <w:sz w:val="20"/>
                <w:szCs w:val="20"/>
              </w:rPr>
              <w:t>Agresivita u dětí: co stojí v pozadí a jak ji řešit?</w:t>
            </w:r>
          </w:p>
        </w:tc>
      </w:tr>
      <w:tr w:rsidR="002E7490" w:rsidRPr="00561A4C" w14:paraId="2CCFFE23" w14:textId="77777777" w:rsidTr="00E92A56">
        <w:trPr>
          <w:trHeight w:val="466"/>
        </w:trPr>
        <w:tc>
          <w:tcPr>
            <w:tcW w:w="1049" w:type="dxa"/>
          </w:tcPr>
          <w:p w14:paraId="71C6E197" w14:textId="77777777" w:rsidR="002E7490" w:rsidRPr="00561A4C" w:rsidRDefault="002E7490" w:rsidP="00E92A56">
            <w:pPr>
              <w:rPr>
                <w:rFonts w:asciiTheme="minorHAnsi" w:hAnsiTheme="minorHAnsi" w:cstheme="minorHAnsi"/>
                <w:sz w:val="24"/>
                <w:szCs w:val="24"/>
              </w:rPr>
            </w:pPr>
            <w:r w:rsidRPr="00561A4C">
              <w:rPr>
                <w:rFonts w:asciiTheme="minorHAnsi" w:hAnsiTheme="minorHAnsi" w:cstheme="minorHAnsi"/>
                <w:sz w:val="24"/>
                <w:szCs w:val="24"/>
              </w:rPr>
              <w:t>únor</w:t>
            </w:r>
          </w:p>
        </w:tc>
        <w:tc>
          <w:tcPr>
            <w:tcW w:w="1522" w:type="dxa"/>
            <w:shd w:val="clear" w:color="auto" w:fill="FFFFFF" w:themeFill="background1"/>
          </w:tcPr>
          <w:p w14:paraId="75C9597C" w14:textId="2B0D9736" w:rsidR="002E7490" w:rsidRPr="0089495E" w:rsidRDefault="002E7490" w:rsidP="00E92A56">
            <w:pPr>
              <w:rPr>
                <w:sz w:val="20"/>
                <w:szCs w:val="20"/>
              </w:rPr>
            </w:pPr>
            <w:r>
              <w:rPr>
                <w:sz w:val="20"/>
                <w:szCs w:val="20"/>
              </w:rPr>
              <w:t>30.</w:t>
            </w:r>
            <w:r w:rsidR="00A66565">
              <w:rPr>
                <w:sz w:val="20"/>
                <w:szCs w:val="20"/>
              </w:rPr>
              <w:t>0</w:t>
            </w:r>
            <w:r>
              <w:rPr>
                <w:sz w:val="20"/>
                <w:szCs w:val="20"/>
              </w:rPr>
              <w:t>1. a 13.</w:t>
            </w:r>
            <w:r w:rsidR="00A66565">
              <w:rPr>
                <w:sz w:val="20"/>
                <w:szCs w:val="20"/>
              </w:rPr>
              <w:t>0</w:t>
            </w:r>
            <w:r>
              <w:rPr>
                <w:sz w:val="20"/>
                <w:szCs w:val="20"/>
              </w:rPr>
              <w:t>2.2024</w:t>
            </w:r>
          </w:p>
        </w:tc>
        <w:tc>
          <w:tcPr>
            <w:tcW w:w="6785" w:type="dxa"/>
            <w:shd w:val="clear" w:color="auto" w:fill="FFFFFF" w:themeFill="background1"/>
          </w:tcPr>
          <w:p w14:paraId="487ADF29" w14:textId="5AFDB858" w:rsidR="002E7490" w:rsidRPr="0089495E" w:rsidRDefault="002E7490" w:rsidP="00E92A56">
            <w:pPr>
              <w:rPr>
                <w:rFonts w:cstheme="minorHAnsi"/>
                <w:color w:val="36332F"/>
                <w:sz w:val="20"/>
                <w:szCs w:val="20"/>
                <w:shd w:val="clear" w:color="auto" w:fill="FFFFFF"/>
              </w:rPr>
            </w:pPr>
            <w:r>
              <w:rPr>
                <w:sz w:val="20"/>
                <w:szCs w:val="20"/>
              </w:rPr>
              <w:t>Dítě s projevy hyperaktivity, hypoaktivity a agrese v MŠ-webinář</w:t>
            </w:r>
          </w:p>
        </w:tc>
      </w:tr>
      <w:tr w:rsidR="002E7490" w:rsidRPr="00561A4C" w14:paraId="5E2FFB78" w14:textId="77777777" w:rsidTr="00E92A56">
        <w:trPr>
          <w:trHeight w:val="466"/>
        </w:trPr>
        <w:tc>
          <w:tcPr>
            <w:tcW w:w="1049" w:type="dxa"/>
          </w:tcPr>
          <w:p w14:paraId="4255612D" w14:textId="77777777" w:rsidR="002E7490" w:rsidRPr="00561A4C" w:rsidRDefault="002E7490" w:rsidP="00E92A56">
            <w:pPr>
              <w:rPr>
                <w:rFonts w:asciiTheme="minorHAnsi" w:hAnsiTheme="minorHAnsi" w:cstheme="minorHAnsi"/>
                <w:sz w:val="24"/>
                <w:szCs w:val="24"/>
              </w:rPr>
            </w:pPr>
            <w:r w:rsidRPr="00561A4C">
              <w:rPr>
                <w:rFonts w:asciiTheme="minorHAnsi" w:hAnsiTheme="minorHAnsi" w:cstheme="minorHAnsi"/>
                <w:sz w:val="24"/>
                <w:szCs w:val="24"/>
              </w:rPr>
              <w:t>březen</w:t>
            </w:r>
          </w:p>
        </w:tc>
        <w:tc>
          <w:tcPr>
            <w:tcW w:w="1522" w:type="dxa"/>
            <w:shd w:val="clear" w:color="auto" w:fill="FFFFFF" w:themeFill="background1"/>
          </w:tcPr>
          <w:p w14:paraId="607DDABB" w14:textId="0964DBAF" w:rsidR="002E7490" w:rsidRPr="006E7394" w:rsidRDefault="00A66565" w:rsidP="00E92A56">
            <w:pPr>
              <w:rPr>
                <w:rFonts w:cs="Calibri"/>
                <w:sz w:val="20"/>
                <w:szCs w:val="20"/>
              </w:rPr>
            </w:pPr>
            <w:r>
              <w:rPr>
                <w:rFonts w:cs="Calibri"/>
                <w:sz w:val="20"/>
                <w:szCs w:val="20"/>
              </w:rPr>
              <w:t>0</w:t>
            </w:r>
            <w:r w:rsidR="002E7490">
              <w:rPr>
                <w:rFonts w:cs="Calibri"/>
                <w:sz w:val="20"/>
                <w:szCs w:val="20"/>
              </w:rPr>
              <w:t>8.</w:t>
            </w:r>
            <w:r>
              <w:rPr>
                <w:rFonts w:cs="Calibri"/>
                <w:sz w:val="20"/>
                <w:szCs w:val="20"/>
              </w:rPr>
              <w:t>0</w:t>
            </w:r>
            <w:r w:rsidR="002E7490">
              <w:rPr>
                <w:rFonts w:cs="Calibri"/>
                <w:sz w:val="20"/>
                <w:szCs w:val="20"/>
              </w:rPr>
              <w:t>3.2024</w:t>
            </w:r>
          </w:p>
        </w:tc>
        <w:tc>
          <w:tcPr>
            <w:tcW w:w="6785" w:type="dxa"/>
            <w:shd w:val="clear" w:color="auto" w:fill="FFFFFF" w:themeFill="background1"/>
          </w:tcPr>
          <w:p w14:paraId="573D1A8A" w14:textId="77777777" w:rsidR="002E7490" w:rsidRPr="0089495E" w:rsidRDefault="002E7490" w:rsidP="00E92A56">
            <w:pPr>
              <w:rPr>
                <w:sz w:val="20"/>
                <w:szCs w:val="20"/>
              </w:rPr>
            </w:pPr>
            <w:r>
              <w:rPr>
                <w:rFonts w:cs="Calibri"/>
                <w:sz w:val="20"/>
                <w:szCs w:val="20"/>
              </w:rPr>
              <w:t>Třída jako tým-náměty na preventivní práci se třídou nejen pro školní psychology</w:t>
            </w:r>
          </w:p>
        </w:tc>
      </w:tr>
      <w:tr w:rsidR="002E7490" w:rsidRPr="00561A4C" w14:paraId="6B46453B" w14:textId="77777777" w:rsidTr="00E92A56">
        <w:trPr>
          <w:trHeight w:val="466"/>
        </w:trPr>
        <w:tc>
          <w:tcPr>
            <w:tcW w:w="1049" w:type="dxa"/>
          </w:tcPr>
          <w:p w14:paraId="71CF148A" w14:textId="77777777" w:rsidR="002E7490" w:rsidRPr="00561A4C" w:rsidRDefault="002E7490" w:rsidP="00E92A56">
            <w:pPr>
              <w:rPr>
                <w:rFonts w:asciiTheme="minorHAnsi" w:hAnsiTheme="minorHAnsi" w:cstheme="minorHAnsi"/>
                <w:sz w:val="24"/>
                <w:szCs w:val="24"/>
              </w:rPr>
            </w:pPr>
            <w:r w:rsidRPr="00561A4C">
              <w:rPr>
                <w:rFonts w:asciiTheme="minorHAnsi" w:hAnsiTheme="minorHAnsi" w:cstheme="minorHAnsi"/>
                <w:sz w:val="24"/>
                <w:szCs w:val="24"/>
              </w:rPr>
              <w:t>duben</w:t>
            </w:r>
          </w:p>
        </w:tc>
        <w:tc>
          <w:tcPr>
            <w:tcW w:w="1522" w:type="dxa"/>
            <w:shd w:val="clear" w:color="auto" w:fill="FFFFFF" w:themeFill="background1"/>
          </w:tcPr>
          <w:p w14:paraId="3053EC31" w14:textId="7D4C8171" w:rsidR="002E7490" w:rsidRPr="00207E04" w:rsidRDefault="002E7490" w:rsidP="00E92A56">
            <w:pPr>
              <w:rPr>
                <w:sz w:val="20"/>
                <w:szCs w:val="20"/>
              </w:rPr>
            </w:pPr>
            <w:r>
              <w:rPr>
                <w:sz w:val="20"/>
                <w:szCs w:val="20"/>
              </w:rPr>
              <w:t>25.</w:t>
            </w:r>
            <w:r w:rsidR="00A66565">
              <w:rPr>
                <w:sz w:val="20"/>
                <w:szCs w:val="20"/>
              </w:rPr>
              <w:t>0</w:t>
            </w:r>
            <w:r>
              <w:rPr>
                <w:sz w:val="20"/>
                <w:szCs w:val="20"/>
              </w:rPr>
              <w:t>4.2024</w:t>
            </w:r>
          </w:p>
        </w:tc>
        <w:tc>
          <w:tcPr>
            <w:tcW w:w="6785" w:type="dxa"/>
            <w:shd w:val="clear" w:color="auto" w:fill="FFFFFF" w:themeFill="background1"/>
          </w:tcPr>
          <w:p w14:paraId="1E98E999" w14:textId="77777777" w:rsidR="002E7490" w:rsidRPr="00207E04" w:rsidRDefault="002E7490" w:rsidP="00E92A56">
            <w:pPr>
              <w:rPr>
                <w:sz w:val="20"/>
                <w:szCs w:val="20"/>
              </w:rPr>
            </w:pPr>
            <w:r>
              <w:rPr>
                <w:sz w:val="20"/>
                <w:szCs w:val="20"/>
              </w:rPr>
              <w:t>Práce s agresivitou ve třídě</w:t>
            </w:r>
          </w:p>
        </w:tc>
      </w:tr>
      <w:tr w:rsidR="002E7490" w:rsidRPr="00561A4C" w14:paraId="3E89A285" w14:textId="77777777" w:rsidTr="00E92A56">
        <w:trPr>
          <w:trHeight w:val="555"/>
        </w:trPr>
        <w:tc>
          <w:tcPr>
            <w:tcW w:w="1049" w:type="dxa"/>
          </w:tcPr>
          <w:p w14:paraId="01DAE08C" w14:textId="77777777" w:rsidR="002E7490" w:rsidRPr="00561A4C" w:rsidRDefault="002E7490" w:rsidP="00E92A56">
            <w:pPr>
              <w:rPr>
                <w:rFonts w:asciiTheme="minorHAnsi" w:hAnsiTheme="minorHAnsi" w:cstheme="minorHAnsi"/>
                <w:sz w:val="24"/>
                <w:szCs w:val="24"/>
              </w:rPr>
            </w:pPr>
            <w:r w:rsidRPr="00561A4C">
              <w:rPr>
                <w:rFonts w:asciiTheme="minorHAnsi" w:hAnsiTheme="minorHAnsi" w:cstheme="minorHAnsi"/>
                <w:sz w:val="24"/>
                <w:szCs w:val="24"/>
              </w:rPr>
              <w:t>květen</w:t>
            </w:r>
          </w:p>
        </w:tc>
        <w:tc>
          <w:tcPr>
            <w:tcW w:w="1522" w:type="dxa"/>
            <w:shd w:val="clear" w:color="auto" w:fill="FFFFFF" w:themeFill="background1"/>
          </w:tcPr>
          <w:p w14:paraId="44E514EE" w14:textId="00F8545D" w:rsidR="002E7490" w:rsidRDefault="00A66565" w:rsidP="00E92A56">
            <w:pPr>
              <w:rPr>
                <w:sz w:val="20"/>
                <w:szCs w:val="20"/>
              </w:rPr>
            </w:pPr>
            <w:r>
              <w:rPr>
                <w:sz w:val="20"/>
                <w:szCs w:val="20"/>
              </w:rPr>
              <w:t>0</w:t>
            </w:r>
            <w:r w:rsidR="002E7490">
              <w:rPr>
                <w:sz w:val="20"/>
                <w:szCs w:val="20"/>
              </w:rPr>
              <w:t>6.</w:t>
            </w:r>
            <w:r>
              <w:rPr>
                <w:sz w:val="20"/>
                <w:szCs w:val="20"/>
              </w:rPr>
              <w:t>0</w:t>
            </w:r>
            <w:r w:rsidR="002E7490">
              <w:rPr>
                <w:sz w:val="20"/>
                <w:szCs w:val="20"/>
              </w:rPr>
              <w:t>5.2024</w:t>
            </w:r>
          </w:p>
          <w:p w14:paraId="2360BF8A" w14:textId="51C91E45" w:rsidR="002E7490" w:rsidRDefault="002E7490" w:rsidP="00E92A56">
            <w:pPr>
              <w:rPr>
                <w:sz w:val="20"/>
                <w:szCs w:val="20"/>
              </w:rPr>
            </w:pPr>
            <w:r>
              <w:rPr>
                <w:sz w:val="20"/>
                <w:szCs w:val="20"/>
              </w:rPr>
              <w:t>10.</w:t>
            </w:r>
            <w:r w:rsidR="00A66565">
              <w:rPr>
                <w:sz w:val="20"/>
                <w:szCs w:val="20"/>
              </w:rPr>
              <w:t>0</w:t>
            </w:r>
            <w:r>
              <w:rPr>
                <w:sz w:val="20"/>
                <w:szCs w:val="20"/>
              </w:rPr>
              <w:t>5.2024</w:t>
            </w:r>
          </w:p>
          <w:p w14:paraId="51A0C9C7" w14:textId="2B9B1689" w:rsidR="002E7490" w:rsidRPr="006E7394" w:rsidRDefault="002E7490" w:rsidP="00E92A56">
            <w:pPr>
              <w:rPr>
                <w:sz w:val="20"/>
                <w:szCs w:val="20"/>
              </w:rPr>
            </w:pPr>
            <w:r>
              <w:rPr>
                <w:sz w:val="20"/>
                <w:szCs w:val="20"/>
              </w:rPr>
              <w:t>23. a 29.</w:t>
            </w:r>
            <w:r w:rsidR="00A66565">
              <w:rPr>
                <w:sz w:val="20"/>
                <w:szCs w:val="20"/>
              </w:rPr>
              <w:t>0</w:t>
            </w:r>
            <w:r>
              <w:rPr>
                <w:sz w:val="20"/>
                <w:szCs w:val="20"/>
              </w:rPr>
              <w:t>5.2024</w:t>
            </w:r>
          </w:p>
        </w:tc>
        <w:tc>
          <w:tcPr>
            <w:tcW w:w="6785" w:type="dxa"/>
            <w:shd w:val="clear" w:color="auto" w:fill="FFFFFF" w:themeFill="background1"/>
          </w:tcPr>
          <w:p w14:paraId="2069BD6C" w14:textId="77777777" w:rsidR="002E7490" w:rsidRDefault="002E7490" w:rsidP="00E92A56">
            <w:pPr>
              <w:rPr>
                <w:sz w:val="20"/>
                <w:szCs w:val="20"/>
              </w:rPr>
            </w:pPr>
            <w:r>
              <w:rPr>
                <w:sz w:val="20"/>
                <w:szCs w:val="20"/>
              </w:rPr>
              <w:t>Grafomotorika</w:t>
            </w:r>
          </w:p>
          <w:p w14:paraId="1394A1D1" w14:textId="77777777" w:rsidR="002E7490" w:rsidRDefault="002E7490" w:rsidP="00E92A56">
            <w:pPr>
              <w:rPr>
                <w:sz w:val="20"/>
                <w:szCs w:val="20"/>
              </w:rPr>
            </w:pPr>
            <w:r>
              <w:rPr>
                <w:sz w:val="20"/>
                <w:szCs w:val="20"/>
              </w:rPr>
              <w:t>Kolokvium k zaměstnávání a podpoře žáků se znevýhodněním</w:t>
            </w:r>
          </w:p>
          <w:p w14:paraId="481090A3" w14:textId="5F6B612C" w:rsidR="002E7490" w:rsidRPr="006E7394" w:rsidRDefault="002E7490" w:rsidP="00E92A56">
            <w:pPr>
              <w:rPr>
                <w:sz w:val="20"/>
                <w:szCs w:val="20"/>
              </w:rPr>
            </w:pPr>
            <w:r>
              <w:rPr>
                <w:sz w:val="20"/>
                <w:szCs w:val="20"/>
              </w:rPr>
              <w:t>Rozvoj grafomotorických dovedností-webinář</w:t>
            </w:r>
          </w:p>
        </w:tc>
      </w:tr>
    </w:tbl>
    <w:p w14:paraId="412C91F9" w14:textId="77777777" w:rsidR="002E7490" w:rsidRDefault="002E7490" w:rsidP="002E7490">
      <w:pPr>
        <w:rPr>
          <w:rFonts w:asciiTheme="minorHAnsi" w:hAnsiTheme="minorHAnsi" w:cstheme="minorHAnsi"/>
          <w:b/>
          <w:bCs/>
          <w:sz w:val="24"/>
          <w:szCs w:val="24"/>
        </w:rPr>
      </w:pPr>
    </w:p>
    <w:p w14:paraId="69ADC627" w14:textId="3D3C2B29" w:rsidR="00A66565" w:rsidRPr="00D37DCE" w:rsidRDefault="00A66565" w:rsidP="00A66565">
      <w:pPr>
        <w:pStyle w:val="Bezmezer"/>
        <w:numPr>
          <w:ilvl w:val="0"/>
          <w:numId w:val="8"/>
        </w:numPr>
        <w:shd w:val="clear" w:color="auto" w:fill="FFFFFF" w:themeFill="background1"/>
        <w:spacing w:line="276" w:lineRule="auto"/>
        <w:jc w:val="both"/>
        <w:rPr>
          <w:rFonts w:asciiTheme="minorHAnsi" w:hAnsiTheme="minorHAnsi" w:cstheme="minorHAnsi"/>
          <w:b/>
          <w:bCs/>
          <w:color w:val="0F243E" w:themeColor="text2" w:themeShade="80"/>
          <w:sz w:val="28"/>
          <w:szCs w:val="28"/>
          <w:u w:val="single"/>
        </w:rPr>
      </w:pPr>
      <w:r>
        <w:rPr>
          <w:rFonts w:asciiTheme="minorHAnsi" w:hAnsiTheme="minorHAnsi" w:cstheme="minorHAnsi"/>
          <w:b/>
          <w:bCs/>
          <w:color w:val="0F243E" w:themeColor="text2" w:themeShade="80"/>
          <w:sz w:val="28"/>
          <w:szCs w:val="28"/>
          <w:u w:val="single"/>
        </w:rPr>
        <w:t>Údaje</w:t>
      </w:r>
      <w:r w:rsidRPr="00A66565">
        <w:rPr>
          <w:rFonts w:asciiTheme="minorHAnsi" w:hAnsiTheme="minorHAnsi" w:cstheme="minorHAnsi"/>
          <w:b/>
          <w:bCs/>
          <w:iCs/>
          <w:color w:val="0F243E" w:themeColor="text2" w:themeShade="80"/>
          <w:sz w:val="28"/>
          <w:szCs w:val="28"/>
          <w:u w:val="single"/>
        </w:rPr>
        <w:t xml:space="preserve"> </w:t>
      </w:r>
      <w:r w:rsidRPr="004875E2">
        <w:rPr>
          <w:rFonts w:asciiTheme="minorHAnsi" w:hAnsiTheme="minorHAnsi" w:cstheme="minorHAnsi"/>
          <w:b/>
          <w:bCs/>
          <w:iCs/>
          <w:color w:val="0F243E" w:themeColor="text2" w:themeShade="80"/>
          <w:sz w:val="28"/>
          <w:szCs w:val="28"/>
          <w:u w:val="single"/>
        </w:rPr>
        <w:t>o počtu klientů a činnosti SPC</w:t>
      </w:r>
    </w:p>
    <w:p w14:paraId="36BF92C6" w14:textId="77777777" w:rsidR="00A55BAD" w:rsidRPr="00621E7A" w:rsidRDefault="00A55BAD" w:rsidP="00A55BAD">
      <w:pPr>
        <w:pStyle w:val="Bezmezer"/>
        <w:spacing w:line="276" w:lineRule="auto"/>
        <w:jc w:val="both"/>
        <w:rPr>
          <w:rFonts w:asciiTheme="minorHAnsi" w:hAnsiTheme="minorHAnsi" w:cstheme="minorHAnsi"/>
          <w:bCs/>
          <w:sz w:val="24"/>
          <w:szCs w:val="24"/>
          <w:u w:val="single"/>
        </w:rPr>
      </w:pPr>
    </w:p>
    <w:p w14:paraId="6E6E87AD" w14:textId="77777777" w:rsidR="00A55BAD" w:rsidRDefault="00A55BAD" w:rsidP="00A55BAD">
      <w:pPr>
        <w:pStyle w:val="Bezmezer"/>
        <w:spacing w:after="200" w:line="276" w:lineRule="auto"/>
        <w:jc w:val="both"/>
        <w:rPr>
          <w:rFonts w:asciiTheme="minorHAnsi" w:hAnsiTheme="minorHAnsi" w:cstheme="minorHAnsi"/>
          <w:bCs/>
          <w:sz w:val="24"/>
          <w:szCs w:val="24"/>
        </w:rPr>
      </w:pPr>
      <w:r w:rsidRPr="00621E7A">
        <w:rPr>
          <w:rFonts w:asciiTheme="minorHAnsi" w:hAnsiTheme="minorHAnsi" w:cstheme="minorHAnsi"/>
          <w:bCs/>
          <w:sz w:val="24"/>
          <w:szCs w:val="24"/>
        </w:rPr>
        <w:t xml:space="preserve">Činnost speciálně pedagogického centra, tzn. školského poradenského zařízení, je vymezena Školským zákonem č. 561/2004 Sb., včetně aktuálně platné novely, a jeho prováděcí Vyhláškou č. 72/2005 Sb., včetně aktuálně platné novely, o poskytování poradenských služeb ve školách a školských poradenských zařízeních a Vyhláškou č. 27/2016 Sb. včetně aktuálně platné novely, o vzdělávání žáků se speciálními vzdělávacími potřebami. </w:t>
      </w:r>
    </w:p>
    <w:p w14:paraId="69FC2C20" w14:textId="77777777" w:rsidR="002E7490" w:rsidRDefault="002E7490" w:rsidP="00A55BAD">
      <w:pPr>
        <w:pStyle w:val="Bezmezer"/>
        <w:spacing w:after="200" w:line="276" w:lineRule="auto"/>
        <w:jc w:val="both"/>
        <w:rPr>
          <w:rFonts w:asciiTheme="minorHAnsi" w:hAnsiTheme="minorHAnsi" w:cstheme="minorHAnsi"/>
          <w:bCs/>
          <w:sz w:val="24"/>
          <w:szCs w:val="24"/>
        </w:rPr>
      </w:pPr>
    </w:p>
    <w:p w14:paraId="4A3A78F7" w14:textId="77777777" w:rsidR="002E7490" w:rsidRDefault="002E7490" w:rsidP="00A55BAD">
      <w:pPr>
        <w:pStyle w:val="Bezmezer"/>
        <w:spacing w:after="200" w:line="276" w:lineRule="auto"/>
        <w:jc w:val="both"/>
        <w:rPr>
          <w:rFonts w:asciiTheme="minorHAnsi" w:hAnsiTheme="minorHAnsi" w:cstheme="minorHAnsi"/>
          <w:bCs/>
          <w:sz w:val="24"/>
          <w:szCs w:val="24"/>
        </w:rPr>
      </w:pPr>
    </w:p>
    <w:p w14:paraId="5F6B5E3E" w14:textId="77777777" w:rsidR="002E7490" w:rsidRPr="00621E7A" w:rsidRDefault="002E7490" w:rsidP="00A55BAD">
      <w:pPr>
        <w:pStyle w:val="Bezmezer"/>
        <w:spacing w:after="200" w:line="276" w:lineRule="auto"/>
        <w:jc w:val="both"/>
        <w:rPr>
          <w:rFonts w:asciiTheme="minorHAnsi" w:hAnsiTheme="minorHAnsi" w:cstheme="minorHAnsi"/>
          <w:bCs/>
          <w:sz w:val="24"/>
          <w:szCs w:val="24"/>
        </w:rPr>
      </w:pPr>
    </w:p>
    <w:p w14:paraId="2157D835" w14:textId="77777777" w:rsidR="00A55BAD" w:rsidRPr="00621E7A" w:rsidRDefault="00A55BAD" w:rsidP="00A55BAD">
      <w:pPr>
        <w:pStyle w:val="Bezmezer"/>
        <w:spacing w:line="276" w:lineRule="auto"/>
        <w:ind w:firstLine="360"/>
        <w:jc w:val="both"/>
        <w:rPr>
          <w:rFonts w:asciiTheme="minorHAnsi" w:hAnsiTheme="minorHAnsi" w:cstheme="minorHAnsi"/>
          <w:bCs/>
          <w:sz w:val="24"/>
          <w:szCs w:val="24"/>
        </w:rPr>
      </w:pPr>
      <w:r w:rsidRPr="00621E7A">
        <w:rPr>
          <w:rFonts w:asciiTheme="minorHAnsi" w:hAnsiTheme="minorHAnsi" w:cstheme="minorHAnsi"/>
          <w:bCs/>
          <w:sz w:val="24"/>
          <w:szCs w:val="24"/>
        </w:rPr>
        <w:t xml:space="preserve"> </w:t>
      </w:r>
    </w:p>
    <w:tbl>
      <w:tblPr>
        <w:tblStyle w:val="Mkatabulky"/>
        <w:tblW w:w="0" w:type="auto"/>
        <w:tblLook w:val="04A0" w:firstRow="1" w:lastRow="0" w:firstColumn="1" w:lastColumn="0" w:noHBand="0" w:noVBand="1"/>
      </w:tblPr>
      <w:tblGrid>
        <w:gridCol w:w="5382"/>
        <w:gridCol w:w="2551"/>
      </w:tblGrid>
      <w:tr w:rsidR="00A55BAD" w:rsidRPr="00621E7A" w14:paraId="2841E976" w14:textId="77777777" w:rsidTr="00A55BAD">
        <w:tc>
          <w:tcPr>
            <w:tcW w:w="7933" w:type="dxa"/>
            <w:gridSpan w:val="2"/>
            <w:shd w:val="clear" w:color="auto" w:fill="FFFF00"/>
          </w:tcPr>
          <w:p w14:paraId="420E3382" w14:textId="77777777" w:rsidR="00A55BAD" w:rsidRPr="00621E7A" w:rsidRDefault="00A55BAD" w:rsidP="00E92A56">
            <w:pPr>
              <w:pStyle w:val="Bezmezer"/>
              <w:spacing w:line="276" w:lineRule="auto"/>
              <w:jc w:val="both"/>
              <w:rPr>
                <w:rFonts w:asciiTheme="minorHAnsi" w:hAnsiTheme="minorHAnsi" w:cstheme="minorHAnsi"/>
                <w:b/>
                <w:iCs/>
                <w:sz w:val="24"/>
                <w:szCs w:val="24"/>
              </w:rPr>
            </w:pPr>
            <w:r w:rsidRPr="00621E7A">
              <w:rPr>
                <w:rFonts w:asciiTheme="minorHAnsi" w:hAnsiTheme="minorHAnsi" w:cstheme="minorHAnsi"/>
                <w:b/>
                <w:iCs/>
                <w:sz w:val="24"/>
                <w:szCs w:val="24"/>
              </w:rPr>
              <w:lastRenderedPageBreak/>
              <w:t>Přehled klientů, kterým SPC Trutnov poskytlo péči ve školním roce 202</w:t>
            </w:r>
            <w:r>
              <w:rPr>
                <w:rFonts w:asciiTheme="minorHAnsi" w:hAnsiTheme="minorHAnsi" w:cstheme="minorHAnsi"/>
                <w:b/>
                <w:iCs/>
                <w:sz w:val="24"/>
                <w:szCs w:val="24"/>
              </w:rPr>
              <w:t>3</w:t>
            </w:r>
            <w:r w:rsidRPr="00621E7A">
              <w:rPr>
                <w:rFonts w:asciiTheme="minorHAnsi" w:hAnsiTheme="minorHAnsi" w:cstheme="minorHAnsi"/>
                <w:b/>
                <w:iCs/>
                <w:sz w:val="24"/>
                <w:szCs w:val="24"/>
              </w:rPr>
              <w:t>/202</w:t>
            </w:r>
            <w:r>
              <w:rPr>
                <w:rFonts w:asciiTheme="minorHAnsi" w:hAnsiTheme="minorHAnsi" w:cstheme="minorHAnsi"/>
                <w:b/>
                <w:iCs/>
                <w:sz w:val="24"/>
                <w:szCs w:val="24"/>
              </w:rPr>
              <w:t>4</w:t>
            </w:r>
          </w:p>
          <w:p w14:paraId="35DADC4B" w14:textId="77777777" w:rsidR="00A55BAD" w:rsidRPr="00621E7A" w:rsidRDefault="00A55BAD" w:rsidP="00E92A56">
            <w:pPr>
              <w:pStyle w:val="Bezmezer"/>
              <w:spacing w:line="276" w:lineRule="auto"/>
              <w:jc w:val="center"/>
              <w:rPr>
                <w:rFonts w:asciiTheme="minorHAnsi" w:hAnsiTheme="minorHAnsi" w:cstheme="minorHAnsi"/>
                <w:b/>
                <w:sz w:val="24"/>
                <w:szCs w:val="24"/>
              </w:rPr>
            </w:pPr>
          </w:p>
        </w:tc>
      </w:tr>
      <w:tr w:rsidR="00A55BAD" w:rsidRPr="00621E7A" w14:paraId="5D0F55AF" w14:textId="77777777" w:rsidTr="00A55BAD">
        <w:tc>
          <w:tcPr>
            <w:tcW w:w="5382" w:type="dxa"/>
            <w:shd w:val="clear" w:color="auto" w:fill="FFFFFF" w:themeFill="background1"/>
          </w:tcPr>
          <w:p w14:paraId="03A620E6" w14:textId="77777777" w:rsidR="00A55BAD" w:rsidRPr="00621E7A" w:rsidRDefault="00A55BAD" w:rsidP="00E92A56">
            <w:pPr>
              <w:pStyle w:val="Bezmezer"/>
              <w:spacing w:line="276" w:lineRule="auto"/>
              <w:jc w:val="both"/>
              <w:rPr>
                <w:rFonts w:asciiTheme="minorHAnsi" w:hAnsiTheme="minorHAnsi" w:cstheme="minorHAnsi"/>
                <w:b/>
                <w:sz w:val="24"/>
                <w:szCs w:val="24"/>
              </w:rPr>
            </w:pPr>
            <w:r w:rsidRPr="00621E7A">
              <w:rPr>
                <w:rFonts w:asciiTheme="minorHAnsi" w:hAnsiTheme="minorHAnsi" w:cstheme="minorHAnsi"/>
                <w:b/>
                <w:sz w:val="24"/>
                <w:szCs w:val="24"/>
              </w:rPr>
              <w:t>Mentální postižení</w:t>
            </w:r>
          </w:p>
        </w:tc>
        <w:tc>
          <w:tcPr>
            <w:tcW w:w="2551" w:type="dxa"/>
            <w:shd w:val="clear" w:color="auto" w:fill="FFFFFF" w:themeFill="background1"/>
          </w:tcPr>
          <w:p w14:paraId="1748C08B" w14:textId="77777777" w:rsidR="00A55BAD" w:rsidRPr="00621E7A" w:rsidRDefault="00A55BAD" w:rsidP="00E92A56">
            <w:pPr>
              <w:pStyle w:val="Bezmezer"/>
              <w:spacing w:line="276" w:lineRule="auto"/>
              <w:jc w:val="center"/>
              <w:rPr>
                <w:rFonts w:asciiTheme="minorHAnsi" w:hAnsiTheme="minorHAnsi" w:cstheme="minorHAnsi"/>
                <w:sz w:val="24"/>
                <w:szCs w:val="24"/>
              </w:rPr>
            </w:pPr>
            <w:r w:rsidRPr="00621E7A">
              <w:rPr>
                <w:rFonts w:asciiTheme="minorHAnsi" w:hAnsiTheme="minorHAnsi" w:cstheme="minorHAnsi"/>
                <w:sz w:val="24"/>
                <w:szCs w:val="24"/>
              </w:rPr>
              <w:t>2</w:t>
            </w:r>
            <w:r>
              <w:rPr>
                <w:rFonts w:asciiTheme="minorHAnsi" w:hAnsiTheme="minorHAnsi" w:cstheme="minorHAnsi"/>
                <w:sz w:val="24"/>
                <w:szCs w:val="24"/>
              </w:rPr>
              <w:t>34</w:t>
            </w:r>
          </w:p>
        </w:tc>
      </w:tr>
      <w:tr w:rsidR="00A55BAD" w:rsidRPr="00621E7A" w14:paraId="717C8091" w14:textId="77777777" w:rsidTr="00A55BAD">
        <w:tc>
          <w:tcPr>
            <w:tcW w:w="5382" w:type="dxa"/>
            <w:shd w:val="clear" w:color="auto" w:fill="FFFFFF" w:themeFill="background1"/>
          </w:tcPr>
          <w:p w14:paraId="3056F577" w14:textId="77777777" w:rsidR="00A55BAD" w:rsidRPr="00621E7A" w:rsidRDefault="00A55BAD" w:rsidP="00E92A56">
            <w:pPr>
              <w:pStyle w:val="Bezmezer"/>
              <w:spacing w:line="276" w:lineRule="auto"/>
              <w:jc w:val="both"/>
              <w:rPr>
                <w:rFonts w:asciiTheme="minorHAnsi" w:hAnsiTheme="minorHAnsi" w:cstheme="minorHAnsi"/>
                <w:b/>
                <w:sz w:val="24"/>
                <w:szCs w:val="24"/>
              </w:rPr>
            </w:pPr>
            <w:r w:rsidRPr="00621E7A">
              <w:rPr>
                <w:rFonts w:asciiTheme="minorHAnsi" w:hAnsiTheme="minorHAnsi" w:cstheme="minorHAnsi"/>
                <w:b/>
                <w:sz w:val="24"/>
                <w:szCs w:val="24"/>
              </w:rPr>
              <w:t>Vady řeči</w:t>
            </w:r>
          </w:p>
        </w:tc>
        <w:tc>
          <w:tcPr>
            <w:tcW w:w="2551" w:type="dxa"/>
            <w:shd w:val="clear" w:color="auto" w:fill="FFFFFF" w:themeFill="background1"/>
          </w:tcPr>
          <w:p w14:paraId="1313965F" w14:textId="77777777" w:rsidR="00A55BAD" w:rsidRPr="00621E7A" w:rsidRDefault="00A55BAD" w:rsidP="00E92A56">
            <w:pPr>
              <w:pStyle w:val="Bezmezer"/>
              <w:spacing w:line="276" w:lineRule="auto"/>
              <w:jc w:val="center"/>
              <w:rPr>
                <w:rFonts w:asciiTheme="minorHAnsi" w:hAnsiTheme="minorHAnsi" w:cstheme="minorHAnsi"/>
                <w:sz w:val="24"/>
                <w:szCs w:val="24"/>
              </w:rPr>
            </w:pPr>
            <w:r>
              <w:rPr>
                <w:rFonts w:asciiTheme="minorHAnsi" w:hAnsiTheme="minorHAnsi" w:cstheme="minorHAnsi"/>
                <w:sz w:val="24"/>
                <w:szCs w:val="24"/>
              </w:rPr>
              <w:t>530</w:t>
            </w:r>
          </w:p>
        </w:tc>
      </w:tr>
      <w:tr w:rsidR="00A55BAD" w:rsidRPr="00621E7A" w14:paraId="79037B91" w14:textId="77777777" w:rsidTr="00A55BAD">
        <w:tc>
          <w:tcPr>
            <w:tcW w:w="5382" w:type="dxa"/>
            <w:shd w:val="clear" w:color="auto" w:fill="FFFFFF" w:themeFill="background1"/>
          </w:tcPr>
          <w:p w14:paraId="505D3482" w14:textId="77777777" w:rsidR="00A55BAD" w:rsidRPr="00621E7A" w:rsidRDefault="00A55BAD" w:rsidP="00E92A56">
            <w:pPr>
              <w:pStyle w:val="Bezmezer"/>
              <w:spacing w:line="276" w:lineRule="auto"/>
              <w:jc w:val="both"/>
              <w:rPr>
                <w:rFonts w:asciiTheme="minorHAnsi" w:hAnsiTheme="minorHAnsi" w:cstheme="minorHAnsi"/>
                <w:b/>
                <w:sz w:val="24"/>
                <w:szCs w:val="24"/>
              </w:rPr>
            </w:pPr>
            <w:r w:rsidRPr="00621E7A">
              <w:rPr>
                <w:rFonts w:asciiTheme="minorHAnsi" w:hAnsiTheme="minorHAnsi" w:cstheme="minorHAnsi"/>
                <w:b/>
                <w:sz w:val="24"/>
                <w:szCs w:val="24"/>
              </w:rPr>
              <w:t>Více vad</w:t>
            </w:r>
          </w:p>
        </w:tc>
        <w:tc>
          <w:tcPr>
            <w:tcW w:w="2551" w:type="dxa"/>
            <w:shd w:val="clear" w:color="auto" w:fill="FFFFFF" w:themeFill="background1"/>
          </w:tcPr>
          <w:p w14:paraId="22B4468E" w14:textId="77777777" w:rsidR="00A55BAD" w:rsidRPr="00621E7A" w:rsidRDefault="00A55BAD" w:rsidP="00E92A56">
            <w:pPr>
              <w:pStyle w:val="Bezmezer"/>
              <w:spacing w:line="276" w:lineRule="auto"/>
              <w:jc w:val="center"/>
              <w:rPr>
                <w:rFonts w:asciiTheme="minorHAnsi" w:hAnsiTheme="minorHAnsi" w:cstheme="minorHAnsi"/>
                <w:sz w:val="24"/>
                <w:szCs w:val="24"/>
              </w:rPr>
            </w:pPr>
            <w:r w:rsidRPr="00621E7A">
              <w:rPr>
                <w:rFonts w:asciiTheme="minorHAnsi" w:hAnsiTheme="minorHAnsi" w:cstheme="minorHAnsi"/>
                <w:sz w:val="24"/>
                <w:szCs w:val="24"/>
              </w:rPr>
              <w:t>1</w:t>
            </w:r>
            <w:r>
              <w:rPr>
                <w:rFonts w:asciiTheme="minorHAnsi" w:hAnsiTheme="minorHAnsi" w:cstheme="minorHAnsi"/>
                <w:sz w:val="24"/>
                <w:szCs w:val="24"/>
              </w:rPr>
              <w:t>55</w:t>
            </w:r>
          </w:p>
        </w:tc>
      </w:tr>
      <w:tr w:rsidR="00A55BAD" w:rsidRPr="00621E7A" w14:paraId="64270ADD" w14:textId="77777777" w:rsidTr="00A55BAD">
        <w:tc>
          <w:tcPr>
            <w:tcW w:w="5382" w:type="dxa"/>
            <w:shd w:val="clear" w:color="auto" w:fill="FFFFFF" w:themeFill="background1"/>
          </w:tcPr>
          <w:p w14:paraId="15A85C8B" w14:textId="77777777" w:rsidR="00A55BAD" w:rsidRPr="00621E7A" w:rsidRDefault="00A55BAD" w:rsidP="00E92A56">
            <w:pPr>
              <w:pStyle w:val="Bezmezer"/>
              <w:spacing w:line="276" w:lineRule="auto"/>
              <w:jc w:val="both"/>
              <w:rPr>
                <w:rFonts w:asciiTheme="minorHAnsi" w:hAnsiTheme="minorHAnsi" w:cstheme="minorHAnsi"/>
                <w:b/>
                <w:sz w:val="24"/>
                <w:szCs w:val="24"/>
              </w:rPr>
            </w:pPr>
            <w:r>
              <w:rPr>
                <w:rFonts w:asciiTheme="minorHAnsi" w:hAnsiTheme="minorHAnsi" w:cstheme="minorHAnsi"/>
                <w:b/>
                <w:sz w:val="24"/>
                <w:szCs w:val="24"/>
              </w:rPr>
              <w:t>Poruchy autistického spektra</w:t>
            </w:r>
          </w:p>
        </w:tc>
        <w:tc>
          <w:tcPr>
            <w:tcW w:w="2551" w:type="dxa"/>
            <w:shd w:val="clear" w:color="auto" w:fill="FFFFFF" w:themeFill="background1"/>
          </w:tcPr>
          <w:p w14:paraId="76F30581" w14:textId="77777777" w:rsidR="00A55BAD" w:rsidRPr="00621E7A" w:rsidRDefault="00A55BAD" w:rsidP="00E92A56">
            <w:pPr>
              <w:pStyle w:val="Bezmezer"/>
              <w:spacing w:line="276" w:lineRule="auto"/>
              <w:jc w:val="center"/>
              <w:rPr>
                <w:rFonts w:asciiTheme="minorHAnsi" w:hAnsiTheme="minorHAnsi" w:cstheme="minorHAnsi"/>
                <w:sz w:val="24"/>
                <w:szCs w:val="24"/>
              </w:rPr>
            </w:pPr>
            <w:r>
              <w:rPr>
                <w:rFonts w:asciiTheme="minorHAnsi" w:hAnsiTheme="minorHAnsi" w:cstheme="minorHAnsi"/>
                <w:sz w:val="24"/>
                <w:szCs w:val="24"/>
              </w:rPr>
              <w:t>210</w:t>
            </w:r>
          </w:p>
        </w:tc>
      </w:tr>
      <w:tr w:rsidR="00A55BAD" w:rsidRPr="00621E7A" w14:paraId="5F7B8854" w14:textId="77777777" w:rsidTr="00A55BAD">
        <w:tc>
          <w:tcPr>
            <w:tcW w:w="5382" w:type="dxa"/>
            <w:shd w:val="clear" w:color="auto" w:fill="FFFFFF" w:themeFill="background1"/>
          </w:tcPr>
          <w:p w14:paraId="48D8BACB" w14:textId="77777777" w:rsidR="00A55BAD" w:rsidRPr="00621E7A" w:rsidRDefault="00A55BAD" w:rsidP="00E92A56">
            <w:pPr>
              <w:pStyle w:val="Bezmezer"/>
              <w:spacing w:line="276" w:lineRule="auto"/>
              <w:jc w:val="both"/>
              <w:rPr>
                <w:rFonts w:asciiTheme="minorHAnsi" w:hAnsiTheme="minorHAnsi" w:cstheme="minorHAnsi"/>
                <w:b/>
                <w:sz w:val="24"/>
                <w:szCs w:val="24"/>
              </w:rPr>
            </w:pPr>
            <w:r w:rsidRPr="00621E7A">
              <w:rPr>
                <w:rFonts w:asciiTheme="minorHAnsi" w:hAnsiTheme="minorHAnsi" w:cstheme="minorHAnsi"/>
                <w:b/>
                <w:sz w:val="24"/>
                <w:szCs w:val="24"/>
              </w:rPr>
              <w:t>Ostatní</w:t>
            </w:r>
          </w:p>
        </w:tc>
        <w:tc>
          <w:tcPr>
            <w:tcW w:w="2551" w:type="dxa"/>
            <w:shd w:val="clear" w:color="auto" w:fill="FFFFFF" w:themeFill="background1"/>
          </w:tcPr>
          <w:p w14:paraId="3D82D6E9" w14:textId="77777777" w:rsidR="00A55BAD" w:rsidRPr="00621E7A" w:rsidRDefault="00A55BAD" w:rsidP="00E92A56">
            <w:pPr>
              <w:pStyle w:val="Bezmezer"/>
              <w:spacing w:line="276" w:lineRule="auto"/>
              <w:jc w:val="center"/>
              <w:rPr>
                <w:rFonts w:asciiTheme="minorHAnsi" w:hAnsiTheme="minorHAnsi" w:cstheme="minorHAnsi"/>
                <w:sz w:val="24"/>
                <w:szCs w:val="24"/>
              </w:rPr>
            </w:pPr>
            <w:r>
              <w:rPr>
                <w:rFonts w:asciiTheme="minorHAnsi" w:hAnsiTheme="minorHAnsi" w:cstheme="minorHAnsi"/>
                <w:sz w:val="24"/>
                <w:szCs w:val="24"/>
              </w:rPr>
              <w:t>46</w:t>
            </w:r>
          </w:p>
        </w:tc>
      </w:tr>
      <w:tr w:rsidR="00A55BAD" w:rsidRPr="00621E7A" w14:paraId="0EFC17D7" w14:textId="77777777" w:rsidTr="00A55BAD">
        <w:tc>
          <w:tcPr>
            <w:tcW w:w="5382" w:type="dxa"/>
            <w:shd w:val="clear" w:color="auto" w:fill="FFFFFF" w:themeFill="background1"/>
          </w:tcPr>
          <w:p w14:paraId="2129D6A2" w14:textId="77777777" w:rsidR="00A55BAD" w:rsidRPr="00621E7A" w:rsidRDefault="00A55BAD" w:rsidP="00E92A56">
            <w:pPr>
              <w:pStyle w:val="Bezmezer"/>
              <w:spacing w:line="276" w:lineRule="auto"/>
              <w:jc w:val="both"/>
              <w:rPr>
                <w:rFonts w:asciiTheme="minorHAnsi" w:hAnsiTheme="minorHAnsi" w:cstheme="minorHAnsi"/>
                <w:b/>
                <w:sz w:val="24"/>
                <w:szCs w:val="24"/>
              </w:rPr>
            </w:pPr>
            <w:r w:rsidRPr="00621E7A">
              <w:rPr>
                <w:rFonts w:asciiTheme="minorHAnsi" w:hAnsiTheme="minorHAnsi" w:cstheme="minorHAnsi"/>
                <w:b/>
                <w:sz w:val="24"/>
                <w:szCs w:val="24"/>
              </w:rPr>
              <w:t>Celkem</w:t>
            </w:r>
          </w:p>
        </w:tc>
        <w:tc>
          <w:tcPr>
            <w:tcW w:w="2551" w:type="dxa"/>
            <w:shd w:val="clear" w:color="auto" w:fill="FFFFFF" w:themeFill="background1"/>
          </w:tcPr>
          <w:p w14:paraId="5D1BCFB4" w14:textId="77777777" w:rsidR="00A55BAD" w:rsidRPr="00621E7A" w:rsidRDefault="00A55BAD" w:rsidP="00E92A56">
            <w:pPr>
              <w:pStyle w:val="Bezmezer"/>
              <w:spacing w:line="276" w:lineRule="auto"/>
              <w:jc w:val="center"/>
              <w:rPr>
                <w:rFonts w:asciiTheme="minorHAnsi" w:hAnsiTheme="minorHAnsi" w:cstheme="minorHAnsi"/>
                <w:b/>
                <w:bCs/>
                <w:sz w:val="24"/>
                <w:szCs w:val="24"/>
              </w:rPr>
            </w:pPr>
            <w:r w:rsidRPr="00621E7A">
              <w:rPr>
                <w:rFonts w:asciiTheme="minorHAnsi" w:hAnsiTheme="minorHAnsi" w:cstheme="minorHAnsi"/>
                <w:b/>
                <w:bCs/>
                <w:sz w:val="24"/>
                <w:szCs w:val="24"/>
              </w:rPr>
              <w:t>11</w:t>
            </w:r>
            <w:r>
              <w:rPr>
                <w:rFonts w:asciiTheme="minorHAnsi" w:hAnsiTheme="minorHAnsi" w:cstheme="minorHAnsi"/>
                <w:b/>
                <w:bCs/>
                <w:sz w:val="24"/>
                <w:szCs w:val="24"/>
              </w:rPr>
              <w:t>75</w:t>
            </w:r>
          </w:p>
        </w:tc>
      </w:tr>
    </w:tbl>
    <w:p w14:paraId="782B58B6" w14:textId="77777777" w:rsidR="00A55BAD" w:rsidRPr="00621E7A" w:rsidRDefault="00A55BAD" w:rsidP="00A55BAD">
      <w:pPr>
        <w:jc w:val="both"/>
        <w:rPr>
          <w:rFonts w:asciiTheme="minorHAnsi" w:hAnsiTheme="minorHAnsi" w:cstheme="minorHAnsi"/>
          <w:b/>
          <w:bCs/>
          <w:sz w:val="24"/>
          <w:szCs w:val="24"/>
        </w:rPr>
      </w:pPr>
    </w:p>
    <w:p w14:paraId="31F73481" w14:textId="77777777" w:rsidR="00A55BAD" w:rsidRPr="00080B53" w:rsidRDefault="00A55BAD" w:rsidP="00A55BAD">
      <w:pPr>
        <w:jc w:val="both"/>
        <w:rPr>
          <w:rFonts w:asciiTheme="minorHAnsi" w:hAnsiTheme="minorHAnsi" w:cstheme="minorHAnsi"/>
          <w:b/>
          <w:bCs/>
          <w:sz w:val="24"/>
          <w:szCs w:val="24"/>
        </w:rPr>
      </w:pPr>
      <w:r w:rsidRPr="00621E7A">
        <w:rPr>
          <w:rFonts w:asciiTheme="minorHAnsi" w:hAnsiTheme="minorHAnsi" w:cstheme="minorHAnsi"/>
          <w:b/>
          <w:bCs/>
          <w:sz w:val="24"/>
          <w:szCs w:val="24"/>
        </w:rPr>
        <w:t xml:space="preserve">Poznámka: </w:t>
      </w:r>
      <w:r w:rsidRPr="00080B53">
        <w:rPr>
          <w:rFonts w:asciiTheme="minorHAnsi" w:hAnsiTheme="minorHAnsi" w:cstheme="minorHAnsi"/>
          <w:sz w:val="24"/>
          <w:szCs w:val="24"/>
        </w:rPr>
        <w:t xml:space="preserve">V kategorii </w:t>
      </w:r>
      <w:r w:rsidRPr="00080B53">
        <w:rPr>
          <w:rFonts w:asciiTheme="minorHAnsi" w:hAnsiTheme="minorHAnsi" w:cstheme="minorHAnsi"/>
          <w:i/>
          <w:iCs/>
          <w:sz w:val="24"/>
          <w:szCs w:val="24"/>
        </w:rPr>
        <w:t>Ostatní</w:t>
      </w:r>
      <w:r w:rsidRPr="00080B53">
        <w:rPr>
          <w:rFonts w:asciiTheme="minorHAnsi" w:hAnsiTheme="minorHAnsi" w:cstheme="minorHAnsi"/>
          <w:sz w:val="24"/>
          <w:szCs w:val="24"/>
        </w:rPr>
        <w:t xml:space="preserve"> jsou uvedeni klienti např. se specifickými poruchami učení nebo chování, klienti znevýhodnění výlučně z důvodu odlišeného kulturního prostředí nebo jiných životních podmínek, klienti školsky selhávající se speciálními vzdělávacími potřebami vyplývajícími výlučně z hraničního intelektu.</w:t>
      </w:r>
      <w:r w:rsidRPr="00080B53">
        <w:rPr>
          <w:rFonts w:asciiTheme="minorHAnsi" w:hAnsiTheme="minorHAnsi" w:cstheme="minorHAnsi"/>
          <w:b/>
          <w:bCs/>
          <w:sz w:val="24"/>
          <w:szCs w:val="24"/>
        </w:rPr>
        <w:t xml:space="preserve"> </w:t>
      </w:r>
    </w:p>
    <w:p w14:paraId="73A61266" w14:textId="77777777" w:rsidR="00A55BAD" w:rsidRPr="00621E7A" w:rsidRDefault="00A55BAD" w:rsidP="00A55BAD">
      <w:pPr>
        <w:jc w:val="both"/>
        <w:rPr>
          <w:rFonts w:asciiTheme="minorHAnsi" w:hAnsiTheme="minorHAnsi" w:cstheme="minorHAnsi"/>
          <w:sz w:val="24"/>
          <w:szCs w:val="24"/>
        </w:rPr>
      </w:pPr>
    </w:p>
    <w:tbl>
      <w:tblPr>
        <w:tblpPr w:leftFromText="141" w:rightFromText="141" w:vertAnchor="text" w:tblpY="1"/>
        <w:tblOverlap w:val="never"/>
        <w:tblW w:w="7933"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382"/>
        <w:gridCol w:w="2551"/>
      </w:tblGrid>
      <w:tr w:rsidR="00A55BAD" w:rsidRPr="00621E7A" w14:paraId="7E3A78C9" w14:textId="77777777" w:rsidTr="00A55BAD">
        <w:trPr>
          <w:trHeight w:val="352"/>
        </w:trPr>
        <w:tc>
          <w:tcPr>
            <w:tcW w:w="7933" w:type="dxa"/>
            <w:gridSpan w:val="2"/>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451CD594" w14:textId="77777777" w:rsidR="00A55BAD" w:rsidRPr="00621E7A" w:rsidRDefault="00A55BAD" w:rsidP="00E92A56">
            <w:pPr>
              <w:jc w:val="center"/>
              <w:rPr>
                <w:rFonts w:asciiTheme="minorHAnsi" w:hAnsiTheme="minorHAnsi" w:cstheme="minorHAnsi"/>
                <w:b/>
                <w:bCs/>
                <w:iCs/>
                <w:sz w:val="24"/>
                <w:szCs w:val="24"/>
              </w:rPr>
            </w:pPr>
            <w:r w:rsidRPr="00621E7A">
              <w:rPr>
                <w:rFonts w:asciiTheme="minorHAnsi" w:hAnsiTheme="minorHAnsi" w:cstheme="minorHAnsi"/>
                <w:b/>
                <w:bCs/>
                <w:sz w:val="24"/>
                <w:szCs w:val="24"/>
              </w:rPr>
              <w:t>Převažující činnosti SPC Trutnov za školní rok 202</w:t>
            </w:r>
            <w:r>
              <w:rPr>
                <w:rFonts w:asciiTheme="minorHAnsi" w:hAnsiTheme="minorHAnsi" w:cstheme="minorHAnsi"/>
                <w:b/>
                <w:bCs/>
                <w:sz w:val="24"/>
                <w:szCs w:val="24"/>
              </w:rPr>
              <w:t>3</w:t>
            </w:r>
            <w:r w:rsidRPr="00621E7A">
              <w:rPr>
                <w:rFonts w:asciiTheme="minorHAnsi" w:hAnsiTheme="minorHAnsi" w:cstheme="minorHAnsi"/>
                <w:b/>
                <w:bCs/>
                <w:sz w:val="24"/>
                <w:szCs w:val="24"/>
              </w:rPr>
              <w:t>/202</w:t>
            </w:r>
            <w:r>
              <w:rPr>
                <w:rFonts w:asciiTheme="minorHAnsi" w:hAnsiTheme="minorHAnsi" w:cstheme="minorHAnsi"/>
                <w:b/>
                <w:bCs/>
                <w:sz w:val="24"/>
                <w:szCs w:val="24"/>
              </w:rPr>
              <w:t>4</w:t>
            </w:r>
          </w:p>
        </w:tc>
      </w:tr>
      <w:tr w:rsidR="00A55BAD" w:rsidRPr="00621E7A" w14:paraId="3334CA2B" w14:textId="77777777" w:rsidTr="00A55BAD">
        <w:trPr>
          <w:trHeight w:val="352"/>
        </w:trPr>
        <w:tc>
          <w:tcPr>
            <w:tcW w:w="5382" w:type="dxa"/>
            <w:tcBorders>
              <w:top w:val="single" w:sz="4" w:space="0" w:color="00000A"/>
              <w:left w:val="single" w:sz="4" w:space="0" w:color="00000A"/>
              <w:bottom w:val="single" w:sz="4" w:space="0" w:color="00000A"/>
            </w:tcBorders>
            <w:shd w:val="clear" w:color="auto" w:fill="FFFFFF" w:themeFill="background1"/>
            <w:tcMar>
              <w:left w:w="103" w:type="dxa"/>
            </w:tcMar>
          </w:tcPr>
          <w:p w14:paraId="2438B80C" w14:textId="77777777" w:rsidR="00A55BAD" w:rsidRPr="00621E7A" w:rsidRDefault="00A55BAD" w:rsidP="00E92A56">
            <w:pPr>
              <w:spacing w:after="0"/>
              <w:jc w:val="both"/>
              <w:rPr>
                <w:rFonts w:asciiTheme="minorHAnsi" w:hAnsiTheme="minorHAnsi" w:cstheme="minorHAnsi"/>
                <w:b/>
                <w:bCs/>
                <w:iCs/>
                <w:sz w:val="24"/>
                <w:szCs w:val="24"/>
              </w:rPr>
            </w:pPr>
            <w:r w:rsidRPr="00621E7A">
              <w:rPr>
                <w:rFonts w:asciiTheme="minorHAnsi" w:hAnsiTheme="minorHAnsi" w:cstheme="minorHAnsi"/>
                <w:b/>
                <w:bCs/>
                <w:iCs/>
                <w:sz w:val="24"/>
                <w:szCs w:val="24"/>
              </w:rPr>
              <w:t>Komplexní vyšetření</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F9761C" w14:textId="77777777" w:rsidR="00A55BAD" w:rsidRPr="00621E7A" w:rsidRDefault="00A55BAD" w:rsidP="00E92A56">
            <w:pPr>
              <w:spacing w:after="0"/>
              <w:jc w:val="center"/>
              <w:rPr>
                <w:rFonts w:asciiTheme="minorHAnsi" w:hAnsiTheme="minorHAnsi" w:cstheme="minorHAnsi"/>
                <w:sz w:val="24"/>
                <w:szCs w:val="24"/>
              </w:rPr>
            </w:pPr>
            <w:r>
              <w:rPr>
                <w:rFonts w:asciiTheme="minorHAnsi" w:hAnsiTheme="minorHAnsi" w:cstheme="minorHAnsi"/>
                <w:sz w:val="24"/>
                <w:szCs w:val="24"/>
              </w:rPr>
              <w:t>78</w:t>
            </w:r>
          </w:p>
        </w:tc>
      </w:tr>
      <w:tr w:rsidR="00A55BAD" w:rsidRPr="00621E7A" w14:paraId="37CFFF7C" w14:textId="77777777" w:rsidTr="00A55BAD">
        <w:trPr>
          <w:trHeight w:val="367"/>
        </w:trPr>
        <w:tc>
          <w:tcPr>
            <w:tcW w:w="5382" w:type="dxa"/>
            <w:tcBorders>
              <w:top w:val="single" w:sz="4" w:space="0" w:color="00000A"/>
              <w:left w:val="single" w:sz="4" w:space="0" w:color="00000A"/>
              <w:bottom w:val="single" w:sz="4" w:space="0" w:color="00000A"/>
            </w:tcBorders>
            <w:shd w:val="clear" w:color="auto" w:fill="FFFFFF" w:themeFill="background1"/>
            <w:tcMar>
              <w:left w:w="103" w:type="dxa"/>
            </w:tcMar>
          </w:tcPr>
          <w:p w14:paraId="0B3C9DBB" w14:textId="77777777" w:rsidR="00A55BAD" w:rsidRPr="00621E7A" w:rsidRDefault="00A55BAD" w:rsidP="00E92A56">
            <w:pPr>
              <w:spacing w:after="0"/>
              <w:jc w:val="both"/>
              <w:rPr>
                <w:rFonts w:asciiTheme="minorHAnsi" w:hAnsiTheme="minorHAnsi" w:cstheme="minorHAnsi"/>
                <w:b/>
                <w:bCs/>
                <w:iCs/>
                <w:sz w:val="24"/>
                <w:szCs w:val="24"/>
              </w:rPr>
            </w:pPr>
            <w:r w:rsidRPr="00621E7A">
              <w:rPr>
                <w:rFonts w:asciiTheme="minorHAnsi" w:hAnsiTheme="minorHAnsi" w:cstheme="minorHAnsi"/>
                <w:b/>
                <w:bCs/>
                <w:iCs/>
                <w:sz w:val="24"/>
                <w:szCs w:val="24"/>
              </w:rPr>
              <w:t>Speciálně pedagogické vyšetření</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F7BB4B3" w14:textId="77777777" w:rsidR="00A55BAD" w:rsidRPr="00621E7A" w:rsidRDefault="00A55BAD" w:rsidP="00E92A56">
            <w:pPr>
              <w:spacing w:after="0"/>
              <w:jc w:val="center"/>
              <w:rPr>
                <w:rFonts w:asciiTheme="minorHAnsi" w:hAnsiTheme="minorHAnsi" w:cstheme="minorHAnsi"/>
                <w:sz w:val="24"/>
                <w:szCs w:val="24"/>
              </w:rPr>
            </w:pPr>
            <w:r>
              <w:rPr>
                <w:rFonts w:asciiTheme="minorHAnsi" w:hAnsiTheme="minorHAnsi" w:cstheme="minorHAnsi"/>
                <w:sz w:val="24"/>
                <w:szCs w:val="24"/>
              </w:rPr>
              <w:t>730</w:t>
            </w:r>
          </w:p>
        </w:tc>
      </w:tr>
      <w:tr w:rsidR="00A55BAD" w:rsidRPr="00621E7A" w14:paraId="4C3C50E5" w14:textId="77777777" w:rsidTr="00A55BAD">
        <w:trPr>
          <w:trHeight w:val="367"/>
        </w:trPr>
        <w:tc>
          <w:tcPr>
            <w:tcW w:w="5382" w:type="dxa"/>
            <w:tcBorders>
              <w:top w:val="single" w:sz="4" w:space="0" w:color="00000A"/>
              <w:left w:val="single" w:sz="4" w:space="0" w:color="00000A"/>
              <w:bottom w:val="single" w:sz="4" w:space="0" w:color="00000A"/>
            </w:tcBorders>
            <w:shd w:val="clear" w:color="auto" w:fill="FFFFFF" w:themeFill="background1"/>
            <w:tcMar>
              <w:left w:w="103" w:type="dxa"/>
            </w:tcMar>
          </w:tcPr>
          <w:p w14:paraId="41890453" w14:textId="77777777" w:rsidR="00A55BAD" w:rsidRPr="00621E7A" w:rsidRDefault="00A55BAD" w:rsidP="00E92A56">
            <w:pPr>
              <w:spacing w:after="0"/>
              <w:jc w:val="both"/>
              <w:rPr>
                <w:rFonts w:asciiTheme="minorHAnsi" w:hAnsiTheme="minorHAnsi" w:cstheme="minorHAnsi"/>
                <w:b/>
                <w:bCs/>
                <w:iCs/>
                <w:sz w:val="24"/>
                <w:szCs w:val="24"/>
              </w:rPr>
            </w:pPr>
            <w:r w:rsidRPr="00621E7A">
              <w:rPr>
                <w:rFonts w:asciiTheme="minorHAnsi" w:hAnsiTheme="minorHAnsi" w:cstheme="minorHAnsi"/>
                <w:b/>
                <w:bCs/>
                <w:iCs/>
                <w:sz w:val="24"/>
                <w:szCs w:val="24"/>
              </w:rPr>
              <w:t>Psychologické vyšetření</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77BA8C" w14:textId="77777777" w:rsidR="00A55BAD" w:rsidRPr="00621E7A" w:rsidRDefault="00A55BAD" w:rsidP="00E92A56">
            <w:pPr>
              <w:spacing w:after="0"/>
              <w:jc w:val="center"/>
              <w:rPr>
                <w:rFonts w:asciiTheme="minorHAnsi" w:hAnsiTheme="minorHAnsi" w:cstheme="minorHAnsi"/>
                <w:sz w:val="24"/>
                <w:szCs w:val="24"/>
              </w:rPr>
            </w:pPr>
            <w:r>
              <w:rPr>
                <w:rFonts w:asciiTheme="minorHAnsi" w:hAnsiTheme="minorHAnsi" w:cstheme="minorHAnsi"/>
                <w:sz w:val="24"/>
                <w:szCs w:val="24"/>
              </w:rPr>
              <w:t>288</w:t>
            </w:r>
          </w:p>
        </w:tc>
      </w:tr>
      <w:tr w:rsidR="00A55BAD" w:rsidRPr="00621E7A" w14:paraId="4D60EA17" w14:textId="77777777" w:rsidTr="00A55BAD">
        <w:trPr>
          <w:trHeight w:val="367"/>
        </w:trPr>
        <w:tc>
          <w:tcPr>
            <w:tcW w:w="5382" w:type="dxa"/>
            <w:tcBorders>
              <w:top w:val="single" w:sz="4" w:space="0" w:color="00000A"/>
              <w:left w:val="single" w:sz="4" w:space="0" w:color="00000A"/>
              <w:bottom w:val="single" w:sz="4" w:space="0" w:color="00000A"/>
            </w:tcBorders>
            <w:shd w:val="clear" w:color="auto" w:fill="FFFFFF" w:themeFill="background1"/>
            <w:tcMar>
              <w:left w:w="103" w:type="dxa"/>
            </w:tcMar>
          </w:tcPr>
          <w:p w14:paraId="40F83855" w14:textId="77777777" w:rsidR="00A55BAD" w:rsidRPr="00621E7A" w:rsidRDefault="00A55BAD" w:rsidP="00E92A56">
            <w:pPr>
              <w:spacing w:after="0"/>
              <w:jc w:val="both"/>
              <w:rPr>
                <w:rFonts w:asciiTheme="minorHAnsi" w:hAnsiTheme="minorHAnsi" w:cstheme="minorHAnsi"/>
                <w:b/>
                <w:bCs/>
                <w:iCs/>
                <w:sz w:val="24"/>
                <w:szCs w:val="24"/>
              </w:rPr>
            </w:pPr>
            <w:r w:rsidRPr="00621E7A">
              <w:rPr>
                <w:rFonts w:asciiTheme="minorHAnsi" w:hAnsiTheme="minorHAnsi" w:cstheme="minorHAnsi"/>
                <w:b/>
                <w:bCs/>
                <w:iCs/>
                <w:sz w:val="24"/>
                <w:szCs w:val="24"/>
              </w:rPr>
              <w:t>Poradenské činnosti se zákon. zástupci</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95F83D" w14:textId="77777777" w:rsidR="00A55BAD" w:rsidRPr="00621E7A" w:rsidRDefault="00A55BAD" w:rsidP="00E92A56">
            <w:pPr>
              <w:spacing w:after="0"/>
              <w:jc w:val="center"/>
              <w:rPr>
                <w:rFonts w:asciiTheme="minorHAnsi" w:hAnsiTheme="minorHAnsi" w:cstheme="minorHAnsi"/>
                <w:sz w:val="24"/>
                <w:szCs w:val="24"/>
              </w:rPr>
            </w:pPr>
            <w:r>
              <w:rPr>
                <w:rFonts w:asciiTheme="minorHAnsi" w:hAnsiTheme="minorHAnsi" w:cstheme="minorHAnsi"/>
                <w:sz w:val="24"/>
                <w:szCs w:val="24"/>
              </w:rPr>
              <w:t>1147</w:t>
            </w:r>
          </w:p>
        </w:tc>
      </w:tr>
      <w:tr w:rsidR="00A55BAD" w:rsidRPr="00621E7A" w14:paraId="479312C7" w14:textId="77777777" w:rsidTr="00A55BAD">
        <w:trPr>
          <w:trHeight w:val="367"/>
        </w:trPr>
        <w:tc>
          <w:tcPr>
            <w:tcW w:w="5382" w:type="dxa"/>
            <w:tcBorders>
              <w:top w:val="single" w:sz="4" w:space="0" w:color="00000A"/>
              <w:left w:val="single" w:sz="4" w:space="0" w:color="00000A"/>
              <w:bottom w:val="single" w:sz="4" w:space="0" w:color="00000A"/>
            </w:tcBorders>
            <w:shd w:val="clear" w:color="auto" w:fill="FFFFFF" w:themeFill="background1"/>
            <w:tcMar>
              <w:left w:w="103" w:type="dxa"/>
            </w:tcMar>
          </w:tcPr>
          <w:p w14:paraId="1A015B76" w14:textId="77777777" w:rsidR="00A55BAD" w:rsidRPr="00621E7A" w:rsidRDefault="00A55BAD" w:rsidP="00E92A56">
            <w:pPr>
              <w:spacing w:after="0"/>
              <w:jc w:val="both"/>
              <w:rPr>
                <w:rFonts w:asciiTheme="minorHAnsi" w:hAnsiTheme="minorHAnsi" w:cstheme="minorHAnsi"/>
                <w:b/>
                <w:bCs/>
                <w:iCs/>
                <w:sz w:val="24"/>
                <w:szCs w:val="24"/>
              </w:rPr>
            </w:pPr>
            <w:r w:rsidRPr="00621E7A">
              <w:rPr>
                <w:rFonts w:asciiTheme="minorHAnsi" w:hAnsiTheme="minorHAnsi" w:cstheme="minorHAnsi"/>
                <w:b/>
                <w:bCs/>
                <w:iCs/>
                <w:sz w:val="24"/>
                <w:szCs w:val="24"/>
              </w:rPr>
              <w:t>Služby pedagogickým pracovníkům</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1E6EF2" w14:textId="77777777" w:rsidR="00A55BAD" w:rsidRPr="00621E7A" w:rsidRDefault="00A55BAD" w:rsidP="00E92A56">
            <w:pPr>
              <w:spacing w:after="0"/>
              <w:jc w:val="center"/>
              <w:rPr>
                <w:rFonts w:asciiTheme="minorHAnsi" w:hAnsiTheme="minorHAnsi" w:cstheme="minorHAnsi"/>
                <w:sz w:val="24"/>
                <w:szCs w:val="24"/>
              </w:rPr>
            </w:pPr>
            <w:r>
              <w:rPr>
                <w:rFonts w:asciiTheme="minorHAnsi" w:hAnsiTheme="minorHAnsi" w:cstheme="minorHAnsi"/>
                <w:sz w:val="24"/>
                <w:szCs w:val="24"/>
              </w:rPr>
              <w:t>1072</w:t>
            </w:r>
          </w:p>
        </w:tc>
      </w:tr>
      <w:tr w:rsidR="00A55BAD" w:rsidRPr="00621E7A" w14:paraId="4CAE53BC" w14:textId="77777777" w:rsidTr="00A55BAD">
        <w:trPr>
          <w:trHeight w:val="352"/>
        </w:trPr>
        <w:tc>
          <w:tcPr>
            <w:tcW w:w="5382" w:type="dxa"/>
            <w:tcBorders>
              <w:top w:val="single" w:sz="4" w:space="0" w:color="00000A"/>
              <w:left w:val="single" w:sz="4" w:space="0" w:color="00000A"/>
              <w:bottom w:val="single" w:sz="4" w:space="0" w:color="00000A"/>
            </w:tcBorders>
            <w:shd w:val="clear" w:color="auto" w:fill="FFFFFF" w:themeFill="background1"/>
            <w:tcMar>
              <w:left w:w="103" w:type="dxa"/>
            </w:tcMar>
          </w:tcPr>
          <w:p w14:paraId="70444677" w14:textId="77777777" w:rsidR="00A55BAD" w:rsidRPr="00621E7A" w:rsidRDefault="00A55BAD" w:rsidP="00E92A56">
            <w:pPr>
              <w:spacing w:after="0"/>
              <w:jc w:val="both"/>
              <w:rPr>
                <w:rFonts w:asciiTheme="minorHAnsi" w:hAnsiTheme="minorHAnsi" w:cstheme="minorHAnsi"/>
                <w:b/>
                <w:bCs/>
                <w:iCs/>
                <w:sz w:val="24"/>
                <w:szCs w:val="24"/>
              </w:rPr>
            </w:pPr>
            <w:r w:rsidRPr="00621E7A">
              <w:rPr>
                <w:rFonts w:asciiTheme="minorHAnsi" w:hAnsiTheme="minorHAnsi" w:cstheme="minorHAnsi"/>
                <w:b/>
                <w:bCs/>
                <w:iCs/>
                <w:sz w:val="24"/>
                <w:szCs w:val="24"/>
              </w:rPr>
              <w:t xml:space="preserve">Zprávy a Doporučení ŠPZ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502BD6" w14:textId="77777777" w:rsidR="00A55BAD" w:rsidRPr="00621E7A" w:rsidRDefault="00A55BAD" w:rsidP="00E92A56">
            <w:pPr>
              <w:spacing w:after="0"/>
              <w:jc w:val="center"/>
              <w:rPr>
                <w:rFonts w:asciiTheme="minorHAnsi" w:hAnsiTheme="minorHAnsi" w:cstheme="minorHAnsi"/>
                <w:bCs/>
                <w:iCs/>
                <w:sz w:val="24"/>
                <w:szCs w:val="24"/>
              </w:rPr>
            </w:pPr>
            <w:r w:rsidRPr="00621E7A">
              <w:rPr>
                <w:rFonts w:asciiTheme="minorHAnsi" w:hAnsiTheme="minorHAnsi" w:cstheme="minorHAnsi"/>
                <w:bCs/>
                <w:iCs/>
                <w:sz w:val="24"/>
                <w:szCs w:val="24"/>
              </w:rPr>
              <w:t>22</w:t>
            </w:r>
            <w:r>
              <w:rPr>
                <w:rFonts w:asciiTheme="minorHAnsi" w:hAnsiTheme="minorHAnsi" w:cstheme="minorHAnsi"/>
                <w:bCs/>
                <w:iCs/>
                <w:sz w:val="24"/>
                <w:szCs w:val="24"/>
              </w:rPr>
              <w:t>38</w:t>
            </w:r>
          </w:p>
        </w:tc>
      </w:tr>
    </w:tbl>
    <w:p w14:paraId="56CF2677" w14:textId="77777777" w:rsidR="00A55BAD" w:rsidRPr="00621E7A" w:rsidRDefault="00A55BAD" w:rsidP="00A55BAD">
      <w:pPr>
        <w:pStyle w:val="Bezmezer"/>
        <w:spacing w:line="276" w:lineRule="auto"/>
        <w:jc w:val="both"/>
        <w:rPr>
          <w:rFonts w:asciiTheme="minorHAnsi" w:hAnsiTheme="minorHAnsi" w:cstheme="minorHAnsi"/>
          <w:b/>
          <w:iCs/>
          <w:sz w:val="24"/>
          <w:szCs w:val="24"/>
        </w:rPr>
      </w:pPr>
    </w:p>
    <w:p w14:paraId="640394E5" w14:textId="77777777" w:rsidR="00A55BAD" w:rsidRPr="00621E7A" w:rsidRDefault="00A55BAD" w:rsidP="00A55BAD">
      <w:pPr>
        <w:pStyle w:val="Bezmezer"/>
        <w:spacing w:line="276" w:lineRule="auto"/>
        <w:jc w:val="both"/>
        <w:rPr>
          <w:rFonts w:asciiTheme="minorHAnsi" w:hAnsiTheme="minorHAnsi" w:cstheme="minorHAnsi"/>
          <w:b/>
          <w:iCs/>
          <w:sz w:val="24"/>
          <w:szCs w:val="24"/>
        </w:rPr>
      </w:pPr>
    </w:p>
    <w:p w14:paraId="78740415"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15CD933E"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0A965D83"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458E0F9B"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75F97CCE"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7F35E052"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50EBA2CC"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7AD1536F"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4B7AB5AC" w14:textId="77777777" w:rsidR="00A55BAD" w:rsidRPr="00621E7A" w:rsidRDefault="00A55BAD" w:rsidP="00A55BAD">
      <w:pPr>
        <w:pStyle w:val="Bezmezer"/>
        <w:spacing w:line="276" w:lineRule="auto"/>
        <w:jc w:val="both"/>
        <w:rPr>
          <w:rFonts w:asciiTheme="minorHAnsi" w:hAnsiTheme="minorHAnsi" w:cstheme="minorHAnsi"/>
          <w:bCs/>
          <w:sz w:val="24"/>
          <w:szCs w:val="24"/>
        </w:rPr>
      </w:pPr>
    </w:p>
    <w:p w14:paraId="3D985423" w14:textId="77777777" w:rsidR="00A55BAD" w:rsidRDefault="00A55BAD" w:rsidP="00A55BAD">
      <w:pPr>
        <w:pStyle w:val="Bezmezer"/>
        <w:spacing w:afterLines="200" w:after="480"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SPC Trutnov úzce spolupracuje se zákonnými zástupci, školami, školskými zařízeními, ostatními SPC a PPP v Královéhradeckém kraji i krajích dalších a se zdravotnickými zařízeními; tj. odborníky z oboru klinické psychologie, psychiatrie, klinické logopedie, neurologie, foniatrie a otorinolaryngologie či fyzioterapie. Běžná je i spolupráce s resortem ministerstva práce a sociálních věcí, resp. s odborem sociálně-právní ochrany dětí. </w:t>
      </w:r>
    </w:p>
    <w:p w14:paraId="0E16991D" w14:textId="77777777" w:rsidR="002E7490" w:rsidRDefault="002E7490" w:rsidP="00A55BAD">
      <w:pPr>
        <w:pStyle w:val="Bezmezer"/>
        <w:spacing w:afterLines="200" w:after="480" w:line="276" w:lineRule="auto"/>
        <w:jc w:val="both"/>
        <w:rPr>
          <w:rFonts w:asciiTheme="minorHAnsi" w:hAnsiTheme="minorHAnsi" w:cstheme="minorHAnsi"/>
          <w:sz w:val="24"/>
          <w:szCs w:val="24"/>
        </w:rPr>
      </w:pPr>
    </w:p>
    <w:p w14:paraId="5FFE67A3" w14:textId="77777777" w:rsidR="002E7490" w:rsidRDefault="002E7490" w:rsidP="00A55BAD">
      <w:pPr>
        <w:pStyle w:val="Bezmezer"/>
        <w:spacing w:afterLines="200" w:after="480" w:line="276" w:lineRule="auto"/>
        <w:jc w:val="both"/>
        <w:rPr>
          <w:rFonts w:asciiTheme="minorHAnsi" w:hAnsiTheme="minorHAnsi" w:cstheme="minorHAnsi"/>
          <w:sz w:val="24"/>
          <w:szCs w:val="24"/>
        </w:rPr>
      </w:pPr>
    </w:p>
    <w:p w14:paraId="0B97019F" w14:textId="77777777" w:rsidR="002E7490" w:rsidRPr="00621E7A" w:rsidRDefault="002E7490" w:rsidP="00A55BAD">
      <w:pPr>
        <w:pStyle w:val="Bezmezer"/>
        <w:spacing w:afterLines="200" w:after="480" w:line="276" w:lineRule="auto"/>
        <w:jc w:val="both"/>
        <w:rPr>
          <w:rFonts w:asciiTheme="minorHAnsi" w:hAnsiTheme="minorHAnsi" w:cstheme="minorHAnsi"/>
          <w:sz w:val="24"/>
          <w:szCs w:val="24"/>
        </w:rPr>
      </w:pPr>
    </w:p>
    <w:p w14:paraId="383603E2" w14:textId="6B962618" w:rsidR="002E7490" w:rsidRDefault="009C00CC" w:rsidP="009C00CC">
      <w:pPr>
        <w:pStyle w:val="Bezmezer"/>
        <w:numPr>
          <w:ilvl w:val="0"/>
          <w:numId w:val="8"/>
        </w:numPr>
        <w:shd w:val="clear" w:color="auto" w:fill="FFFFFF" w:themeFill="background1"/>
        <w:spacing w:line="276" w:lineRule="auto"/>
        <w:jc w:val="both"/>
        <w:rPr>
          <w:rFonts w:asciiTheme="minorHAnsi" w:hAnsiTheme="minorHAnsi" w:cstheme="minorHAnsi"/>
          <w:b/>
          <w:bCs/>
          <w:color w:val="0F243E" w:themeColor="text2" w:themeShade="80"/>
          <w:sz w:val="28"/>
          <w:szCs w:val="28"/>
          <w:u w:val="single"/>
        </w:rPr>
      </w:pPr>
      <w:r>
        <w:rPr>
          <w:rFonts w:asciiTheme="minorHAnsi" w:hAnsiTheme="minorHAnsi" w:cstheme="minorHAnsi"/>
          <w:b/>
          <w:bCs/>
          <w:color w:val="0F243E" w:themeColor="text2" w:themeShade="80"/>
          <w:sz w:val="28"/>
          <w:szCs w:val="28"/>
          <w:u w:val="single"/>
        </w:rPr>
        <w:lastRenderedPageBreak/>
        <w:t>Další služby poskytované SPC Trutnov ve školním roce 2023/2024</w:t>
      </w:r>
    </w:p>
    <w:p w14:paraId="1007881C" w14:textId="77777777" w:rsidR="009C00CC" w:rsidRPr="009C00CC" w:rsidRDefault="009C00CC" w:rsidP="009C00CC">
      <w:pPr>
        <w:pStyle w:val="Bezmezer"/>
        <w:shd w:val="clear" w:color="auto" w:fill="FFFFFF" w:themeFill="background1"/>
        <w:spacing w:line="276" w:lineRule="auto"/>
        <w:ind w:left="643"/>
        <w:jc w:val="both"/>
        <w:rPr>
          <w:rFonts w:asciiTheme="minorHAnsi" w:hAnsiTheme="minorHAnsi" w:cstheme="minorHAnsi"/>
          <w:b/>
          <w:bCs/>
          <w:color w:val="0F243E" w:themeColor="text2" w:themeShade="80"/>
          <w:sz w:val="28"/>
          <w:szCs w:val="28"/>
          <w:u w:val="single"/>
        </w:rPr>
      </w:pPr>
    </w:p>
    <w:p w14:paraId="6D21D688" w14:textId="3B25E7AF" w:rsidR="00A55BAD" w:rsidRPr="004875E2" w:rsidRDefault="00A55BAD" w:rsidP="00A55BAD">
      <w:pPr>
        <w:pStyle w:val="Bezmezer"/>
        <w:spacing w:afterLines="200" w:after="480" w:line="276" w:lineRule="auto"/>
        <w:jc w:val="both"/>
        <w:rPr>
          <w:rFonts w:asciiTheme="minorHAnsi" w:hAnsiTheme="minorHAnsi" w:cstheme="minorHAnsi"/>
          <w:b/>
          <w:bCs/>
          <w:color w:val="0F243E" w:themeColor="text2" w:themeShade="80"/>
          <w:sz w:val="28"/>
          <w:szCs w:val="28"/>
        </w:rPr>
      </w:pPr>
      <w:r>
        <w:rPr>
          <w:rFonts w:asciiTheme="minorHAnsi" w:hAnsiTheme="minorHAnsi" w:cstheme="minorHAnsi"/>
          <w:b/>
          <w:bCs/>
          <w:color w:val="0F243E" w:themeColor="text2" w:themeShade="80"/>
          <w:sz w:val="28"/>
          <w:szCs w:val="28"/>
        </w:rPr>
        <w:t xml:space="preserve">4.1 </w:t>
      </w:r>
      <w:r w:rsidRPr="004875E2">
        <w:rPr>
          <w:rFonts w:asciiTheme="minorHAnsi" w:hAnsiTheme="minorHAnsi" w:cstheme="minorHAnsi"/>
          <w:b/>
          <w:bCs/>
          <w:color w:val="0F243E" w:themeColor="text2" w:themeShade="80"/>
          <w:sz w:val="28"/>
          <w:szCs w:val="28"/>
        </w:rPr>
        <w:t>Péče sociálního pracovníka</w:t>
      </w:r>
    </w:p>
    <w:p w14:paraId="46301784" w14:textId="77777777" w:rsidR="00A55BAD" w:rsidRPr="00621E7A" w:rsidRDefault="00A55BAD" w:rsidP="00A55BAD">
      <w:pPr>
        <w:pStyle w:val="Bezmezer"/>
        <w:spacing w:afterLines="200" w:after="480"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V minulém školním roce naše sociální pracovnice </w:t>
      </w:r>
      <w:r>
        <w:rPr>
          <w:rFonts w:asciiTheme="minorHAnsi" w:hAnsiTheme="minorHAnsi" w:cstheme="minorHAnsi"/>
          <w:sz w:val="24"/>
          <w:szCs w:val="24"/>
        </w:rPr>
        <w:t>realizovala 375 činností s klienty SPC</w:t>
      </w:r>
      <w:r w:rsidRPr="00621E7A">
        <w:rPr>
          <w:rFonts w:asciiTheme="minorHAnsi" w:hAnsiTheme="minorHAnsi" w:cstheme="minorHAnsi"/>
          <w:sz w:val="24"/>
          <w:szCs w:val="24"/>
        </w:rPr>
        <w:t>. Sociální pracovnice zajišťuje první kontakt a převzetí klienta do péče</w:t>
      </w:r>
      <w:r>
        <w:rPr>
          <w:rFonts w:asciiTheme="minorHAnsi" w:hAnsiTheme="minorHAnsi" w:cstheme="minorHAnsi"/>
          <w:sz w:val="24"/>
          <w:szCs w:val="24"/>
        </w:rPr>
        <w:t>.</w:t>
      </w:r>
      <w:r w:rsidRPr="00621E7A">
        <w:rPr>
          <w:rFonts w:asciiTheme="minorHAnsi" w:hAnsiTheme="minorHAnsi" w:cstheme="minorHAnsi"/>
          <w:sz w:val="24"/>
          <w:szCs w:val="24"/>
        </w:rPr>
        <w:t xml:space="preserve"> Realizuje individuální konzultace a podporu, sociální poradenství, zprostředkovává kontakty s odborníky, další informační služby (přehled institucí poskytujících pomoc a podporu zdravotně postiženým, sociálně právní legislativu)</w:t>
      </w:r>
      <w:r>
        <w:rPr>
          <w:rFonts w:asciiTheme="minorHAnsi" w:hAnsiTheme="minorHAnsi" w:cstheme="minorHAnsi"/>
          <w:sz w:val="24"/>
          <w:szCs w:val="24"/>
        </w:rPr>
        <w:t xml:space="preserve">. Dále </w:t>
      </w:r>
      <w:r w:rsidRPr="00621E7A">
        <w:rPr>
          <w:rFonts w:asciiTheme="minorHAnsi" w:hAnsiTheme="minorHAnsi" w:cstheme="minorHAnsi"/>
          <w:sz w:val="24"/>
          <w:szCs w:val="24"/>
        </w:rPr>
        <w:t>vede nácvik sociálních dovedností, přednášk</w:t>
      </w:r>
      <w:r>
        <w:rPr>
          <w:rFonts w:asciiTheme="minorHAnsi" w:hAnsiTheme="minorHAnsi" w:cstheme="minorHAnsi"/>
          <w:sz w:val="24"/>
          <w:szCs w:val="24"/>
        </w:rPr>
        <w:t>ovou</w:t>
      </w:r>
      <w:r w:rsidRPr="00621E7A">
        <w:rPr>
          <w:rFonts w:asciiTheme="minorHAnsi" w:hAnsiTheme="minorHAnsi" w:cstheme="minorHAnsi"/>
          <w:sz w:val="24"/>
          <w:szCs w:val="24"/>
        </w:rPr>
        <w:t xml:space="preserve"> činnost, vedení dokumentace centra</w:t>
      </w:r>
      <w:r>
        <w:rPr>
          <w:rFonts w:asciiTheme="minorHAnsi" w:hAnsiTheme="minorHAnsi" w:cstheme="minorHAnsi"/>
          <w:sz w:val="24"/>
          <w:szCs w:val="24"/>
        </w:rPr>
        <w:t xml:space="preserve">. Řeší také převody z a do péče našeho SPC i </w:t>
      </w:r>
      <w:r w:rsidRPr="00621E7A">
        <w:rPr>
          <w:rFonts w:asciiTheme="minorHAnsi" w:hAnsiTheme="minorHAnsi" w:cstheme="minorHAnsi"/>
          <w:sz w:val="24"/>
          <w:szCs w:val="24"/>
        </w:rPr>
        <w:t>příprav</w:t>
      </w:r>
      <w:r>
        <w:rPr>
          <w:rFonts w:asciiTheme="minorHAnsi" w:hAnsiTheme="minorHAnsi" w:cstheme="minorHAnsi"/>
          <w:sz w:val="24"/>
          <w:szCs w:val="24"/>
        </w:rPr>
        <w:t>u</w:t>
      </w:r>
      <w:r w:rsidRPr="00621E7A">
        <w:rPr>
          <w:rFonts w:asciiTheme="minorHAnsi" w:hAnsiTheme="minorHAnsi" w:cstheme="minorHAnsi"/>
          <w:sz w:val="24"/>
          <w:szCs w:val="24"/>
        </w:rPr>
        <w:t xml:space="preserve"> dokumentů pro správní řízení.</w:t>
      </w:r>
    </w:p>
    <w:p w14:paraId="3E030363" w14:textId="77777777" w:rsidR="00A55BAD" w:rsidRPr="004875E2" w:rsidRDefault="00A55BAD" w:rsidP="00A55BAD">
      <w:pPr>
        <w:pStyle w:val="Bezmezer"/>
        <w:spacing w:afterLines="200" w:after="480" w:line="276" w:lineRule="auto"/>
        <w:jc w:val="both"/>
        <w:rPr>
          <w:rFonts w:asciiTheme="minorHAnsi" w:hAnsiTheme="minorHAnsi" w:cstheme="minorHAnsi"/>
          <w:b/>
          <w:bCs/>
          <w:color w:val="0F243E" w:themeColor="text2" w:themeShade="80"/>
          <w:sz w:val="28"/>
          <w:szCs w:val="28"/>
        </w:rPr>
      </w:pPr>
      <w:r>
        <w:rPr>
          <w:rFonts w:asciiTheme="minorHAnsi" w:hAnsiTheme="minorHAnsi" w:cstheme="minorHAnsi"/>
          <w:b/>
          <w:bCs/>
          <w:color w:val="0F243E" w:themeColor="text2" w:themeShade="80"/>
          <w:sz w:val="28"/>
          <w:szCs w:val="28"/>
        </w:rPr>
        <w:t xml:space="preserve">4.2 </w:t>
      </w:r>
      <w:r w:rsidRPr="004875E2">
        <w:rPr>
          <w:rFonts w:asciiTheme="minorHAnsi" w:hAnsiTheme="minorHAnsi" w:cstheme="minorHAnsi"/>
          <w:b/>
          <w:bCs/>
          <w:color w:val="0F243E" w:themeColor="text2" w:themeShade="80"/>
          <w:sz w:val="28"/>
          <w:szCs w:val="28"/>
        </w:rPr>
        <w:t>Kontroly IVP a PO</w:t>
      </w:r>
    </w:p>
    <w:p w14:paraId="14A5BE0A" w14:textId="77777777" w:rsidR="00A55BAD" w:rsidRPr="00621E7A" w:rsidRDefault="00A55BAD" w:rsidP="00A55BAD">
      <w:pPr>
        <w:pStyle w:val="Bezmezer"/>
        <w:spacing w:afterLines="200" w:after="480" w:line="276" w:lineRule="auto"/>
        <w:jc w:val="both"/>
        <w:rPr>
          <w:rFonts w:asciiTheme="minorHAnsi" w:hAnsiTheme="minorHAnsi" w:cstheme="minorHAnsi"/>
          <w:sz w:val="24"/>
          <w:szCs w:val="24"/>
        </w:rPr>
      </w:pPr>
      <w:r w:rsidRPr="00621E7A">
        <w:rPr>
          <w:rFonts w:asciiTheme="minorHAnsi" w:hAnsiTheme="minorHAnsi" w:cstheme="minorHAnsi"/>
          <w:sz w:val="24"/>
          <w:szCs w:val="24"/>
        </w:rPr>
        <w:t xml:space="preserve">V průběhu roku jsou pravidelně realizovány konzultace a návštěvy na školách. Setkáváme se společně s pedagogy a se zákonnými zástupci, což je pozitivní předpoklad pro řešení výchovných a výukových problémů. </w:t>
      </w:r>
    </w:p>
    <w:p w14:paraId="35784DA4" w14:textId="77777777" w:rsidR="00A55BAD" w:rsidRPr="00621E7A" w:rsidRDefault="00A55BAD" w:rsidP="00A55BAD">
      <w:pPr>
        <w:pStyle w:val="Bezmezer"/>
        <w:spacing w:afterLines="200" w:after="480" w:line="276" w:lineRule="auto"/>
        <w:jc w:val="both"/>
        <w:rPr>
          <w:rFonts w:asciiTheme="minorHAnsi" w:hAnsiTheme="minorHAnsi" w:cstheme="minorHAnsi"/>
          <w:sz w:val="24"/>
          <w:szCs w:val="24"/>
        </w:rPr>
      </w:pPr>
      <w:r w:rsidRPr="00621E7A">
        <w:rPr>
          <w:rFonts w:asciiTheme="minorHAnsi" w:hAnsiTheme="minorHAnsi" w:cstheme="minorHAnsi"/>
          <w:sz w:val="24"/>
          <w:szCs w:val="24"/>
        </w:rPr>
        <w:t>Také v tomto školním roce jsme pokračovali s</w:t>
      </w:r>
      <w:r>
        <w:rPr>
          <w:rFonts w:asciiTheme="minorHAnsi" w:hAnsiTheme="minorHAnsi" w:cstheme="minorHAnsi"/>
          <w:sz w:val="24"/>
          <w:szCs w:val="24"/>
        </w:rPr>
        <w:t> </w:t>
      </w:r>
      <w:r w:rsidRPr="00621E7A">
        <w:rPr>
          <w:rFonts w:asciiTheme="minorHAnsi" w:hAnsiTheme="minorHAnsi" w:cstheme="minorHAnsi"/>
          <w:sz w:val="24"/>
          <w:szCs w:val="24"/>
        </w:rPr>
        <w:t>kontrol</w:t>
      </w:r>
      <w:r>
        <w:rPr>
          <w:rFonts w:asciiTheme="minorHAnsi" w:hAnsiTheme="minorHAnsi" w:cstheme="minorHAnsi"/>
          <w:sz w:val="24"/>
          <w:szCs w:val="24"/>
        </w:rPr>
        <w:t>ami individuálních vzdělávacích plánů</w:t>
      </w:r>
      <w:r w:rsidRPr="00621E7A">
        <w:rPr>
          <w:rFonts w:asciiTheme="minorHAnsi" w:hAnsiTheme="minorHAnsi" w:cstheme="minorHAnsi"/>
          <w:sz w:val="24"/>
          <w:szCs w:val="24"/>
        </w:rPr>
        <w:t xml:space="preserve"> a vyhodnocovali </w:t>
      </w:r>
      <w:r>
        <w:rPr>
          <w:rFonts w:asciiTheme="minorHAnsi" w:hAnsiTheme="minorHAnsi" w:cstheme="minorHAnsi"/>
          <w:sz w:val="24"/>
          <w:szCs w:val="24"/>
        </w:rPr>
        <w:t>naplňování podpůrných opatření</w:t>
      </w:r>
      <w:r w:rsidRPr="00621E7A">
        <w:rPr>
          <w:rFonts w:asciiTheme="minorHAnsi" w:hAnsiTheme="minorHAnsi" w:cstheme="minorHAnsi"/>
          <w:sz w:val="24"/>
          <w:szCs w:val="24"/>
        </w:rPr>
        <w:t>. Kontroly jsou realizovány</w:t>
      </w:r>
      <w:r>
        <w:rPr>
          <w:rFonts w:asciiTheme="minorHAnsi" w:hAnsiTheme="minorHAnsi" w:cstheme="minorHAnsi"/>
          <w:sz w:val="24"/>
          <w:szCs w:val="24"/>
        </w:rPr>
        <w:t xml:space="preserve"> buď přímo</w:t>
      </w:r>
      <w:r w:rsidRPr="00621E7A">
        <w:rPr>
          <w:rFonts w:asciiTheme="minorHAnsi" w:hAnsiTheme="minorHAnsi" w:cstheme="minorHAnsi"/>
          <w:sz w:val="24"/>
          <w:szCs w:val="24"/>
        </w:rPr>
        <w:t xml:space="preserve"> na školách za přítomnosti výchovného poradce, speciálního psychologa, popř. psychologa, zainteresovaných pedagogů, zákonných zástupců žáků</w:t>
      </w:r>
      <w:r>
        <w:rPr>
          <w:rFonts w:asciiTheme="minorHAnsi" w:hAnsiTheme="minorHAnsi" w:cstheme="minorHAnsi"/>
          <w:sz w:val="24"/>
          <w:szCs w:val="24"/>
        </w:rPr>
        <w:t xml:space="preserve"> nebo ambulantně</w:t>
      </w:r>
      <w:r w:rsidRPr="00621E7A">
        <w:rPr>
          <w:rFonts w:asciiTheme="minorHAnsi" w:hAnsiTheme="minorHAnsi" w:cstheme="minorHAnsi"/>
          <w:sz w:val="24"/>
          <w:szCs w:val="24"/>
        </w:rPr>
        <w:t>. Celkem bylo realizováno 1</w:t>
      </w:r>
      <w:r>
        <w:rPr>
          <w:rFonts w:asciiTheme="minorHAnsi" w:hAnsiTheme="minorHAnsi" w:cstheme="minorHAnsi"/>
          <w:sz w:val="24"/>
          <w:szCs w:val="24"/>
        </w:rPr>
        <w:t>17</w:t>
      </w:r>
      <w:r w:rsidRPr="00621E7A">
        <w:rPr>
          <w:rFonts w:asciiTheme="minorHAnsi" w:hAnsiTheme="minorHAnsi" w:cstheme="minorHAnsi"/>
          <w:sz w:val="24"/>
          <w:szCs w:val="24"/>
        </w:rPr>
        <w:t xml:space="preserve"> kontrol </w:t>
      </w:r>
      <w:r>
        <w:rPr>
          <w:rFonts w:asciiTheme="minorHAnsi" w:hAnsiTheme="minorHAnsi" w:cstheme="minorHAnsi"/>
          <w:sz w:val="24"/>
          <w:szCs w:val="24"/>
        </w:rPr>
        <w:t>individuálních vzdělávacích plánů</w:t>
      </w:r>
      <w:r w:rsidRPr="00621E7A">
        <w:rPr>
          <w:rFonts w:asciiTheme="minorHAnsi" w:hAnsiTheme="minorHAnsi" w:cstheme="minorHAnsi"/>
          <w:sz w:val="24"/>
          <w:szCs w:val="24"/>
        </w:rPr>
        <w:t xml:space="preserve"> a </w:t>
      </w:r>
      <w:r>
        <w:rPr>
          <w:rFonts w:asciiTheme="minorHAnsi" w:hAnsiTheme="minorHAnsi" w:cstheme="minorHAnsi"/>
          <w:sz w:val="24"/>
          <w:szCs w:val="24"/>
        </w:rPr>
        <w:t>261</w:t>
      </w:r>
      <w:r w:rsidRPr="00621E7A">
        <w:rPr>
          <w:rFonts w:asciiTheme="minorHAnsi" w:hAnsiTheme="minorHAnsi" w:cstheme="minorHAnsi"/>
          <w:sz w:val="24"/>
          <w:szCs w:val="24"/>
        </w:rPr>
        <w:t xml:space="preserve"> vyhodnocení podpůrných opatření. </w:t>
      </w:r>
    </w:p>
    <w:p w14:paraId="63475568" w14:textId="77777777" w:rsidR="00A55BAD" w:rsidRPr="00967FA0" w:rsidRDefault="00A55BAD" w:rsidP="00A55BAD">
      <w:pPr>
        <w:pStyle w:val="Bezmezer"/>
        <w:spacing w:afterLines="200" w:after="480" w:line="276" w:lineRule="auto"/>
        <w:jc w:val="both"/>
        <w:rPr>
          <w:rFonts w:asciiTheme="minorHAnsi" w:hAnsiTheme="minorHAnsi" w:cstheme="minorHAnsi"/>
          <w:b/>
          <w:bCs/>
          <w:color w:val="0F243E" w:themeColor="text2" w:themeShade="80"/>
          <w:sz w:val="28"/>
          <w:szCs w:val="28"/>
        </w:rPr>
      </w:pPr>
      <w:r>
        <w:rPr>
          <w:rFonts w:asciiTheme="minorHAnsi" w:hAnsiTheme="minorHAnsi" w:cstheme="minorHAnsi"/>
          <w:b/>
          <w:bCs/>
          <w:color w:val="0F243E" w:themeColor="text2" w:themeShade="80"/>
          <w:sz w:val="28"/>
          <w:szCs w:val="28"/>
        </w:rPr>
        <w:t xml:space="preserve">4.3 </w:t>
      </w:r>
      <w:r w:rsidRPr="004875E2">
        <w:rPr>
          <w:rFonts w:asciiTheme="minorHAnsi" w:hAnsiTheme="minorHAnsi" w:cstheme="minorHAnsi"/>
          <w:b/>
          <w:bCs/>
          <w:color w:val="0F243E" w:themeColor="text2" w:themeShade="80"/>
          <w:sz w:val="28"/>
          <w:szCs w:val="28"/>
        </w:rPr>
        <w:t>Depistáže poruch komunikace</w:t>
      </w:r>
    </w:p>
    <w:p w14:paraId="42A465E6" w14:textId="453F655C" w:rsidR="00A55BAD" w:rsidRDefault="00A55BAD" w:rsidP="00A55BAD">
      <w:pPr>
        <w:suppressAutoHyphens w:val="0"/>
        <w:spacing w:afterLines="200" w:after="480"/>
        <w:jc w:val="both"/>
        <w:rPr>
          <w:rFonts w:asciiTheme="minorHAnsi" w:eastAsia="Times New Roman" w:hAnsiTheme="minorHAnsi" w:cstheme="minorHAnsi"/>
          <w:color w:val="auto"/>
          <w:spacing w:val="3"/>
          <w:sz w:val="24"/>
          <w:szCs w:val="24"/>
          <w:lang w:eastAsia="cs-CZ"/>
        </w:rPr>
      </w:pPr>
      <w:r w:rsidRPr="00621E7A">
        <w:rPr>
          <w:rFonts w:asciiTheme="minorHAnsi" w:eastAsia="Times New Roman" w:hAnsiTheme="minorHAnsi" w:cstheme="minorHAnsi"/>
          <w:color w:val="auto"/>
          <w:spacing w:val="3"/>
          <w:sz w:val="24"/>
          <w:szCs w:val="24"/>
          <w:lang w:eastAsia="cs-CZ"/>
        </w:rPr>
        <w:t>V </w:t>
      </w:r>
      <w:r w:rsidR="009C00CC">
        <w:rPr>
          <w:rFonts w:asciiTheme="minorHAnsi" w:eastAsia="Times New Roman" w:hAnsiTheme="minorHAnsi" w:cstheme="minorHAnsi"/>
          <w:color w:val="auto"/>
          <w:spacing w:val="3"/>
          <w:sz w:val="24"/>
          <w:szCs w:val="24"/>
          <w:lang w:eastAsia="cs-CZ"/>
        </w:rPr>
        <w:t>tomto</w:t>
      </w:r>
      <w:r w:rsidRPr="00621E7A">
        <w:rPr>
          <w:rFonts w:asciiTheme="minorHAnsi" w:eastAsia="Times New Roman" w:hAnsiTheme="minorHAnsi" w:cstheme="minorHAnsi"/>
          <w:color w:val="auto"/>
          <w:spacing w:val="3"/>
          <w:sz w:val="24"/>
          <w:szCs w:val="24"/>
          <w:lang w:eastAsia="cs-CZ"/>
        </w:rPr>
        <w:t xml:space="preserve"> školním roce byl</w:t>
      </w:r>
      <w:r>
        <w:rPr>
          <w:rFonts w:asciiTheme="minorHAnsi" w:eastAsia="Times New Roman" w:hAnsiTheme="minorHAnsi" w:cstheme="minorHAnsi"/>
          <w:color w:val="auto"/>
          <w:spacing w:val="3"/>
          <w:sz w:val="24"/>
          <w:szCs w:val="24"/>
          <w:lang w:eastAsia="cs-CZ"/>
        </w:rPr>
        <w:t>o</w:t>
      </w:r>
      <w:r w:rsidRPr="00621E7A">
        <w:rPr>
          <w:rFonts w:asciiTheme="minorHAnsi" w:eastAsia="Times New Roman" w:hAnsiTheme="minorHAnsi" w:cstheme="minorHAnsi"/>
          <w:color w:val="auto"/>
          <w:spacing w:val="3"/>
          <w:sz w:val="24"/>
          <w:szCs w:val="24"/>
          <w:lang w:eastAsia="cs-CZ"/>
        </w:rPr>
        <w:t xml:space="preserve"> realizován</w:t>
      </w:r>
      <w:r>
        <w:rPr>
          <w:rFonts w:asciiTheme="minorHAnsi" w:eastAsia="Times New Roman" w:hAnsiTheme="minorHAnsi" w:cstheme="minorHAnsi"/>
          <w:color w:val="auto"/>
          <w:spacing w:val="3"/>
          <w:sz w:val="24"/>
          <w:szCs w:val="24"/>
          <w:lang w:eastAsia="cs-CZ"/>
        </w:rPr>
        <w:t>o 12</w:t>
      </w:r>
      <w:r w:rsidRPr="00621E7A">
        <w:rPr>
          <w:rFonts w:asciiTheme="minorHAnsi" w:eastAsia="Times New Roman" w:hAnsiTheme="minorHAnsi" w:cstheme="minorHAnsi"/>
          <w:color w:val="auto"/>
          <w:spacing w:val="3"/>
          <w:sz w:val="24"/>
          <w:szCs w:val="24"/>
          <w:lang w:eastAsia="cs-CZ"/>
        </w:rPr>
        <w:t xml:space="preserve"> depistáž</w:t>
      </w:r>
      <w:r>
        <w:rPr>
          <w:rFonts w:asciiTheme="minorHAnsi" w:eastAsia="Times New Roman" w:hAnsiTheme="minorHAnsi" w:cstheme="minorHAnsi"/>
          <w:color w:val="auto"/>
          <w:spacing w:val="3"/>
          <w:sz w:val="24"/>
          <w:szCs w:val="24"/>
          <w:lang w:eastAsia="cs-CZ"/>
        </w:rPr>
        <w:t xml:space="preserve">í </w:t>
      </w:r>
      <w:r w:rsidRPr="00967FA0">
        <w:rPr>
          <w:rFonts w:asciiTheme="minorHAnsi" w:eastAsia="Times New Roman" w:hAnsiTheme="minorHAnsi" w:cstheme="minorHAnsi"/>
          <w:color w:val="auto"/>
          <w:spacing w:val="3"/>
          <w:sz w:val="24"/>
          <w:szCs w:val="24"/>
          <w:lang w:eastAsia="cs-CZ"/>
        </w:rPr>
        <w:t>zaměř</w:t>
      </w:r>
      <w:r>
        <w:rPr>
          <w:rFonts w:asciiTheme="minorHAnsi" w:eastAsia="Times New Roman" w:hAnsiTheme="minorHAnsi" w:cstheme="minorHAnsi"/>
          <w:color w:val="auto"/>
          <w:spacing w:val="3"/>
          <w:sz w:val="24"/>
          <w:szCs w:val="24"/>
          <w:lang w:eastAsia="cs-CZ"/>
        </w:rPr>
        <w:t xml:space="preserve">ených </w:t>
      </w:r>
      <w:r w:rsidRPr="00967FA0">
        <w:rPr>
          <w:rFonts w:asciiTheme="minorHAnsi" w:eastAsia="Times New Roman" w:hAnsiTheme="minorHAnsi" w:cstheme="minorHAnsi"/>
          <w:color w:val="auto"/>
          <w:spacing w:val="3"/>
          <w:sz w:val="24"/>
          <w:szCs w:val="24"/>
          <w:lang w:eastAsia="cs-CZ"/>
        </w:rPr>
        <w:t>na děti v předškolních zařízeních</w:t>
      </w:r>
      <w:r>
        <w:rPr>
          <w:rFonts w:asciiTheme="minorHAnsi" w:eastAsia="Times New Roman" w:hAnsiTheme="minorHAnsi" w:cstheme="minorHAnsi"/>
          <w:color w:val="auto"/>
          <w:spacing w:val="3"/>
          <w:sz w:val="24"/>
          <w:szCs w:val="24"/>
          <w:lang w:eastAsia="cs-CZ"/>
        </w:rPr>
        <w:t xml:space="preserve">. </w:t>
      </w:r>
      <w:r w:rsidRPr="00967FA0">
        <w:rPr>
          <w:rFonts w:asciiTheme="minorHAnsi" w:eastAsia="Times New Roman" w:hAnsiTheme="minorHAnsi" w:cstheme="minorHAnsi"/>
          <w:color w:val="auto"/>
          <w:spacing w:val="3"/>
          <w:sz w:val="24"/>
          <w:szCs w:val="24"/>
          <w:lang w:eastAsia="cs-CZ"/>
        </w:rPr>
        <w:t>Díky tomuto preventivnímu kroku se nám daří aktivně vyhledávat žáky s oslabenou komunikační s</w:t>
      </w:r>
      <w:r>
        <w:rPr>
          <w:rFonts w:asciiTheme="minorHAnsi" w:eastAsia="Times New Roman" w:hAnsiTheme="minorHAnsi" w:cstheme="minorHAnsi"/>
          <w:color w:val="auto"/>
          <w:spacing w:val="3"/>
          <w:sz w:val="24"/>
          <w:szCs w:val="24"/>
          <w:lang w:eastAsia="cs-CZ"/>
        </w:rPr>
        <w:t>c</w:t>
      </w:r>
      <w:r w:rsidRPr="00967FA0">
        <w:rPr>
          <w:rFonts w:asciiTheme="minorHAnsi" w:eastAsia="Times New Roman" w:hAnsiTheme="minorHAnsi" w:cstheme="minorHAnsi"/>
          <w:color w:val="auto"/>
          <w:spacing w:val="3"/>
          <w:sz w:val="24"/>
          <w:szCs w:val="24"/>
          <w:lang w:eastAsia="cs-CZ"/>
        </w:rPr>
        <w:t>hopností.</w:t>
      </w:r>
    </w:p>
    <w:p w14:paraId="37E610B5" w14:textId="77777777" w:rsidR="00A55BAD" w:rsidRPr="00621E7A" w:rsidRDefault="00A55BAD" w:rsidP="00A55BAD">
      <w:pPr>
        <w:suppressAutoHyphens w:val="0"/>
        <w:spacing w:afterLines="200" w:after="480"/>
        <w:jc w:val="both"/>
        <w:rPr>
          <w:rFonts w:asciiTheme="minorHAnsi" w:eastAsia="Times New Roman" w:hAnsiTheme="minorHAnsi" w:cstheme="minorHAnsi"/>
          <w:color w:val="auto"/>
          <w:spacing w:val="3"/>
          <w:sz w:val="24"/>
          <w:szCs w:val="24"/>
          <w:lang w:eastAsia="cs-CZ"/>
        </w:rPr>
      </w:pPr>
      <w:r w:rsidRPr="00621E7A">
        <w:rPr>
          <w:rFonts w:asciiTheme="minorHAnsi" w:eastAsia="Times New Roman" w:hAnsiTheme="minorHAnsi" w:cstheme="minorHAnsi"/>
          <w:color w:val="auto"/>
          <w:spacing w:val="3"/>
          <w:sz w:val="24"/>
          <w:szCs w:val="24"/>
          <w:lang w:eastAsia="cs-CZ"/>
        </w:rPr>
        <w:t>Depistáž probíhá formou individuální práce s dětmi po dobu cca 15-20 minut. V rámci depistáže je pozornost zaměřena také na další projevy dítěte – komunikativnost, navazování očního kontaktu, psychomotorický neklid, pozornost, paměť, grafomotorika atd. Aby samotná depistáž mohla proběhnout, je nutný informovaný souhlas zákonného zástupce.</w:t>
      </w:r>
    </w:p>
    <w:p w14:paraId="101BB5AA" w14:textId="77777777" w:rsidR="00A55BAD" w:rsidRPr="004875E2" w:rsidRDefault="00A55BAD" w:rsidP="00A55BAD">
      <w:pPr>
        <w:pStyle w:val="Bezmezer"/>
        <w:spacing w:afterLines="200" w:after="480" w:line="276" w:lineRule="auto"/>
        <w:jc w:val="both"/>
        <w:rPr>
          <w:rFonts w:asciiTheme="minorHAnsi" w:hAnsiTheme="minorHAnsi" w:cstheme="minorHAnsi"/>
          <w:b/>
          <w:bCs/>
          <w:color w:val="0F243E" w:themeColor="text2" w:themeShade="80"/>
          <w:sz w:val="28"/>
          <w:szCs w:val="28"/>
        </w:rPr>
      </w:pPr>
      <w:r>
        <w:rPr>
          <w:rFonts w:asciiTheme="minorHAnsi" w:hAnsiTheme="minorHAnsi" w:cstheme="minorHAnsi"/>
          <w:b/>
          <w:bCs/>
          <w:color w:val="0F243E" w:themeColor="text2" w:themeShade="80"/>
          <w:sz w:val="28"/>
          <w:szCs w:val="28"/>
        </w:rPr>
        <w:lastRenderedPageBreak/>
        <w:t xml:space="preserve">4.4 </w:t>
      </w:r>
      <w:r w:rsidRPr="004875E2">
        <w:rPr>
          <w:rFonts w:asciiTheme="minorHAnsi" w:hAnsiTheme="minorHAnsi" w:cstheme="minorHAnsi"/>
          <w:b/>
          <w:bCs/>
          <w:color w:val="0F243E" w:themeColor="text2" w:themeShade="80"/>
          <w:sz w:val="28"/>
          <w:szCs w:val="28"/>
        </w:rPr>
        <w:t>Úprava podmínek přijímání ke vzdělávání a ukončování vzdělávání</w:t>
      </w:r>
    </w:p>
    <w:p w14:paraId="1215004B" w14:textId="77777777" w:rsidR="00A55BAD" w:rsidRDefault="00A55BAD" w:rsidP="00A55BAD">
      <w:pPr>
        <w:pStyle w:val="Bezmezer"/>
        <w:spacing w:afterLines="200" w:after="480" w:line="276" w:lineRule="auto"/>
        <w:jc w:val="both"/>
        <w:rPr>
          <w:rFonts w:asciiTheme="minorHAnsi" w:hAnsiTheme="minorHAnsi" w:cstheme="minorHAnsi"/>
          <w:sz w:val="24"/>
          <w:szCs w:val="24"/>
        </w:rPr>
      </w:pPr>
      <w:r>
        <w:rPr>
          <w:rFonts w:asciiTheme="minorHAnsi" w:hAnsiTheme="minorHAnsi" w:cstheme="minorHAnsi"/>
          <w:sz w:val="24"/>
          <w:szCs w:val="24"/>
        </w:rPr>
        <w:t xml:space="preserve">Ve školním roce 2023/2024 bylo vydáno celkem 27 Doporučení k úpravě podmínek konání příjímací zkoušky. Dalších 9 klientů vyhledalo naši péči za účelem úpravy podmínek konání maturitní zkoušky. Zde se jednalo o 7 klientů s poruchou autistického spektra a 2 klienty s vadou řeči. Navrhované úpravy podmínek jsou vždy v souladu s podporou, která je ze strany SPC dlouhodobě klientovi poskytována. </w:t>
      </w:r>
    </w:p>
    <w:p w14:paraId="4AB9064D" w14:textId="77777777" w:rsidR="00A55BAD" w:rsidRPr="004875E2" w:rsidRDefault="00A55BAD" w:rsidP="00A55BAD">
      <w:pPr>
        <w:pStyle w:val="Bezmezer"/>
        <w:spacing w:afterLines="200" w:after="480" w:line="276" w:lineRule="auto"/>
        <w:jc w:val="both"/>
        <w:rPr>
          <w:rFonts w:asciiTheme="minorHAnsi" w:hAnsiTheme="minorHAnsi" w:cstheme="minorHAnsi"/>
          <w:b/>
          <w:bCs/>
          <w:color w:val="0F243E" w:themeColor="text2" w:themeShade="80"/>
          <w:sz w:val="28"/>
          <w:szCs w:val="28"/>
        </w:rPr>
      </w:pPr>
      <w:r>
        <w:rPr>
          <w:rFonts w:asciiTheme="minorHAnsi" w:hAnsiTheme="minorHAnsi" w:cstheme="minorHAnsi"/>
          <w:b/>
          <w:bCs/>
          <w:color w:val="0F243E" w:themeColor="text2" w:themeShade="80"/>
          <w:sz w:val="28"/>
          <w:szCs w:val="28"/>
        </w:rPr>
        <w:t xml:space="preserve">4.5 </w:t>
      </w:r>
      <w:r w:rsidRPr="004875E2">
        <w:rPr>
          <w:rFonts w:asciiTheme="minorHAnsi" w:hAnsiTheme="minorHAnsi" w:cstheme="minorHAnsi"/>
          <w:b/>
          <w:bCs/>
          <w:color w:val="0F243E" w:themeColor="text2" w:themeShade="80"/>
          <w:sz w:val="28"/>
          <w:szCs w:val="28"/>
        </w:rPr>
        <w:t>Speciálně pedagogick</w:t>
      </w:r>
      <w:r>
        <w:rPr>
          <w:rFonts w:asciiTheme="minorHAnsi" w:hAnsiTheme="minorHAnsi" w:cstheme="minorHAnsi"/>
          <w:b/>
          <w:bCs/>
          <w:color w:val="0F243E" w:themeColor="text2" w:themeShade="80"/>
          <w:sz w:val="28"/>
          <w:szCs w:val="28"/>
        </w:rPr>
        <w:t>á a psychologická</w:t>
      </w:r>
      <w:r w:rsidRPr="004875E2">
        <w:rPr>
          <w:rFonts w:asciiTheme="minorHAnsi" w:hAnsiTheme="minorHAnsi" w:cstheme="minorHAnsi"/>
          <w:b/>
          <w:bCs/>
          <w:color w:val="0F243E" w:themeColor="text2" w:themeShade="80"/>
          <w:sz w:val="28"/>
          <w:szCs w:val="28"/>
        </w:rPr>
        <w:t xml:space="preserve"> intervence</w:t>
      </w:r>
    </w:p>
    <w:p w14:paraId="373395A2" w14:textId="77777777" w:rsidR="00A55BAD" w:rsidRPr="00621E7A" w:rsidRDefault="00A55BAD" w:rsidP="00A55BAD">
      <w:pPr>
        <w:pStyle w:val="Bezmezer"/>
        <w:shd w:val="clear" w:color="auto" w:fill="FFFFFF" w:themeFill="background1"/>
        <w:spacing w:afterLines="200" w:after="480" w:line="276" w:lineRule="auto"/>
        <w:jc w:val="both"/>
        <w:rPr>
          <w:rFonts w:asciiTheme="minorHAnsi" w:hAnsiTheme="minorHAnsi" w:cstheme="minorHAnsi"/>
          <w:color w:val="000000"/>
          <w:sz w:val="24"/>
          <w:szCs w:val="24"/>
        </w:rPr>
      </w:pPr>
      <w:r w:rsidRPr="00621E7A">
        <w:rPr>
          <w:rFonts w:asciiTheme="minorHAnsi" w:hAnsiTheme="minorHAnsi" w:cstheme="minorHAnsi"/>
          <w:sz w:val="24"/>
          <w:szCs w:val="24"/>
        </w:rPr>
        <w:t>Na našem pracovišti jsou pravidelně realizovány speciálně pedagogické reedukace a stimulace vedené speciálními pedagogy</w:t>
      </w:r>
      <w:r>
        <w:rPr>
          <w:rFonts w:asciiTheme="minorHAnsi" w:hAnsiTheme="minorHAnsi" w:cstheme="minorHAnsi"/>
          <w:sz w:val="24"/>
          <w:szCs w:val="24"/>
        </w:rPr>
        <w:t xml:space="preserve"> a psychologická intervence a poradenství vedené psychology</w:t>
      </w:r>
      <w:r w:rsidRPr="00621E7A">
        <w:rPr>
          <w:rFonts w:asciiTheme="minorHAnsi" w:hAnsiTheme="minorHAnsi" w:cstheme="minorHAnsi"/>
          <w:sz w:val="24"/>
          <w:szCs w:val="24"/>
        </w:rPr>
        <w:t>. Intervence vychází z komplexní diagnostiky psychických funkcí, zejména se jedná o deficity ve zrakové, sluchové percepci, pravolevé a prostorové orientaci, v oslabených řečových funkcích, pozornosti</w:t>
      </w:r>
      <w:r>
        <w:rPr>
          <w:rFonts w:asciiTheme="minorHAnsi" w:hAnsiTheme="minorHAnsi" w:cstheme="minorHAnsi"/>
          <w:sz w:val="24"/>
          <w:szCs w:val="24"/>
        </w:rPr>
        <w:t xml:space="preserve"> a deficitů v sociálně-emoční oblasti.</w:t>
      </w:r>
      <w:r w:rsidRPr="00621E7A">
        <w:rPr>
          <w:rFonts w:asciiTheme="minorHAnsi" w:hAnsiTheme="minorHAnsi" w:cstheme="minorHAnsi"/>
          <w:sz w:val="24"/>
          <w:szCs w:val="24"/>
        </w:rPr>
        <w:t xml:space="preserve"> V našem SPC probíhají zejména individuální reedukace, které umožňují respektování aktuálního vývoje každého klienta. Využívány jsou zejména materiály a metodiky vypracované našimi pracovníky, dále Klokanovy kapsy (Mgr. Jiřina Bednářová)</w:t>
      </w:r>
      <w:r>
        <w:rPr>
          <w:rFonts w:asciiTheme="minorHAnsi" w:hAnsiTheme="minorHAnsi" w:cstheme="minorHAnsi"/>
          <w:sz w:val="24"/>
          <w:szCs w:val="24"/>
        </w:rPr>
        <w:t xml:space="preserve"> nebo </w:t>
      </w:r>
      <w:r w:rsidRPr="00621E7A">
        <w:rPr>
          <w:rFonts w:asciiTheme="minorHAnsi" w:hAnsiTheme="minorHAnsi" w:cstheme="minorHAnsi"/>
          <w:color w:val="000000"/>
          <w:sz w:val="24"/>
          <w:szCs w:val="24"/>
        </w:rPr>
        <w:t>rozvoj jazykových schopností dle Elkonina.</w:t>
      </w:r>
    </w:p>
    <w:p w14:paraId="510043A3" w14:textId="77777777" w:rsidR="00A55BAD" w:rsidRPr="00621E7A" w:rsidRDefault="00A55BAD" w:rsidP="00A55BAD">
      <w:pPr>
        <w:pStyle w:val="Standard"/>
        <w:numPr>
          <w:ilvl w:val="0"/>
          <w:numId w:val="15"/>
        </w:numPr>
        <w:spacing w:line="276" w:lineRule="auto"/>
        <w:rPr>
          <w:rFonts w:asciiTheme="minorHAnsi" w:hAnsiTheme="minorHAnsi" w:cstheme="minorHAnsi"/>
        </w:rPr>
      </w:pPr>
      <w:r w:rsidRPr="00621E7A">
        <w:rPr>
          <w:rFonts w:asciiTheme="minorHAnsi" w:hAnsiTheme="minorHAnsi" w:cstheme="minorHAnsi"/>
          <w:b/>
          <w:bCs/>
        </w:rPr>
        <w:t>Rozvoj sociálních a komunikačních dovedností pro děti s PAS</w:t>
      </w:r>
    </w:p>
    <w:p w14:paraId="122FB19D" w14:textId="77777777" w:rsidR="00A55BAD" w:rsidRPr="00621E7A" w:rsidRDefault="00A55BAD" w:rsidP="00A55BAD">
      <w:pPr>
        <w:pStyle w:val="Standard"/>
        <w:spacing w:line="276" w:lineRule="auto"/>
        <w:jc w:val="both"/>
        <w:rPr>
          <w:rFonts w:asciiTheme="minorHAnsi" w:hAnsiTheme="minorHAnsi" w:cstheme="minorHAnsi"/>
        </w:rPr>
      </w:pPr>
      <w:r w:rsidRPr="00621E7A">
        <w:rPr>
          <w:rFonts w:asciiTheme="minorHAnsi" w:hAnsiTheme="minorHAnsi" w:cstheme="minorHAnsi"/>
        </w:rPr>
        <w:t>Rozvoj sociálních a komunikačních dovedností pro děti s PAS je určen pro děti s Aspergerovým syndromem předškolního a mladšího školního věku. Nácvik byl poskyt</w:t>
      </w:r>
      <w:r>
        <w:rPr>
          <w:rFonts w:asciiTheme="minorHAnsi" w:hAnsiTheme="minorHAnsi" w:cstheme="minorHAnsi"/>
        </w:rPr>
        <w:t>ován</w:t>
      </w:r>
      <w:r w:rsidRPr="00621E7A">
        <w:rPr>
          <w:rFonts w:asciiTheme="minorHAnsi" w:hAnsiTheme="minorHAnsi" w:cstheme="minorHAnsi"/>
        </w:rPr>
        <w:t xml:space="preserve"> také dětem s dg. dětský autismus v kombinaci s mentálním postižením. Zde se jednalo převážně o rozvoj komunikačních dovedností prostřednictvím metody nálepkování. Nácvik sociálních a komunikačních dovedností hravou formou rozvíjí děti v popisovaných oblastech. Hodiny jsou tvořeny na míru jednotlivých klientů dle jejich specifických zájmů a potřeb. Hlavními tématy jsou emoce, mezilidské vztahy, etika, sociální dovednosti, rozvoj komunikace a komunikace v interakci.</w:t>
      </w:r>
      <w:r>
        <w:rPr>
          <w:rFonts w:asciiTheme="minorHAnsi" w:hAnsiTheme="minorHAnsi" w:cstheme="minorHAnsi"/>
        </w:rPr>
        <w:t xml:space="preserve"> Nácviky probíhají skupinově i individuálně.</w:t>
      </w:r>
      <w:r w:rsidRPr="00621E7A">
        <w:rPr>
          <w:rFonts w:asciiTheme="minorHAnsi" w:hAnsiTheme="minorHAnsi" w:cstheme="minorHAnsi"/>
        </w:rPr>
        <w:t xml:space="preserve"> Rodičům mimo jiné pomáháme s tvorbou efektivního odměnového systému pro své děti a seznamujeme je s alternativními způsoby komunikace uplatňovaných v praxi s dětmi s poruchou autistického spektra. Nácvik vede Mgr. Lenka Chrtková, sociální pracovník.</w:t>
      </w:r>
    </w:p>
    <w:p w14:paraId="4ABD8F01" w14:textId="77777777" w:rsidR="00A55BAD" w:rsidRPr="00621E7A" w:rsidRDefault="00A55BAD" w:rsidP="00A55BAD">
      <w:pPr>
        <w:pStyle w:val="Standard"/>
        <w:spacing w:line="276" w:lineRule="auto"/>
        <w:jc w:val="both"/>
        <w:rPr>
          <w:rFonts w:asciiTheme="minorHAnsi" w:hAnsiTheme="minorHAnsi" w:cstheme="minorHAnsi"/>
        </w:rPr>
      </w:pPr>
    </w:p>
    <w:p w14:paraId="6523F154" w14:textId="77777777" w:rsidR="00A55BAD" w:rsidRPr="00621E7A" w:rsidRDefault="00A55BAD" w:rsidP="00A55BAD">
      <w:pPr>
        <w:pStyle w:val="Standard"/>
        <w:numPr>
          <w:ilvl w:val="0"/>
          <w:numId w:val="15"/>
        </w:numPr>
        <w:spacing w:line="276" w:lineRule="auto"/>
        <w:rPr>
          <w:rFonts w:asciiTheme="minorHAnsi" w:hAnsiTheme="minorHAnsi" w:cstheme="minorHAnsi"/>
        </w:rPr>
      </w:pPr>
      <w:r w:rsidRPr="00621E7A">
        <w:rPr>
          <w:rFonts w:asciiTheme="minorHAnsi" w:hAnsiTheme="minorHAnsi" w:cstheme="minorHAnsi"/>
          <w:b/>
          <w:bCs/>
        </w:rPr>
        <w:t>Trénink jazykových schopností podle D. B. Elkonina</w:t>
      </w:r>
    </w:p>
    <w:p w14:paraId="2EEE06CC" w14:textId="77777777" w:rsidR="00A55BAD" w:rsidRPr="00621E7A" w:rsidRDefault="00A55BAD" w:rsidP="00A55BAD">
      <w:pPr>
        <w:pStyle w:val="Standard"/>
        <w:spacing w:line="276" w:lineRule="auto"/>
        <w:jc w:val="both"/>
        <w:rPr>
          <w:rFonts w:asciiTheme="minorHAnsi" w:hAnsiTheme="minorHAnsi" w:cstheme="minorHAnsi"/>
        </w:rPr>
      </w:pPr>
      <w:r w:rsidRPr="00621E7A">
        <w:rPr>
          <w:rFonts w:asciiTheme="minorHAnsi" w:hAnsiTheme="minorHAnsi" w:cstheme="minorHAnsi"/>
        </w:rPr>
        <w:t xml:space="preserve">Pro předškolní a školní děti s deficitem v oblasti řeči a jazyka jsou nabízeny kurzy tréninku jazykových schopností podle metody Elkonina. Trénink se zaměřuje na narušenou komunikační schopnost u dětí s deficitem ve fonematickém uvědomování a je realizován v malých skupinkách předškolních a školních dětí pravidelně každý týden. Tréninkem děti provázejí loutky. Cílené rozvíjení jazykových schopností je velmi účinné a působí jako prevence </w:t>
      </w:r>
      <w:r w:rsidRPr="00621E7A">
        <w:rPr>
          <w:rFonts w:asciiTheme="minorHAnsi" w:hAnsiTheme="minorHAnsi" w:cstheme="minorHAnsi"/>
        </w:rPr>
        <w:lastRenderedPageBreak/>
        <w:t>před obtížemi ve čtení. Tréninky probíha</w:t>
      </w:r>
      <w:r>
        <w:rPr>
          <w:rFonts w:asciiTheme="minorHAnsi" w:hAnsiTheme="minorHAnsi" w:cstheme="minorHAnsi"/>
        </w:rPr>
        <w:t>ly v loňském školním roce</w:t>
      </w:r>
      <w:r w:rsidRPr="00621E7A">
        <w:rPr>
          <w:rFonts w:asciiTheme="minorHAnsi" w:hAnsiTheme="minorHAnsi" w:cstheme="minorHAnsi"/>
        </w:rPr>
        <w:t xml:space="preserve"> skupinově jednou za týden. Lektorkou je Mgr. Renata Vykusová, speciální pedagog.</w:t>
      </w:r>
    </w:p>
    <w:p w14:paraId="7C878D6F" w14:textId="77777777" w:rsidR="00A55BAD" w:rsidRDefault="00A55BAD" w:rsidP="00A55BAD">
      <w:pPr>
        <w:pStyle w:val="Standard"/>
        <w:spacing w:line="276" w:lineRule="auto"/>
        <w:rPr>
          <w:rFonts w:asciiTheme="minorHAnsi" w:hAnsiTheme="minorHAnsi" w:cstheme="minorHAnsi"/>
          <w:b/>
          <w:bCs/>
        </w:rPr>
      </w:pPr>
    </w:p>
    <w:p w14:paraId="7749C68B" w14:textId="77777777" w:rsidR="00A55BAD" w:rsidRDefault="00A55BAD" w:rsidP="00A55BAD">
      <w:pPr>
        <w:pStyle w:val="Standard"/>
        <w:spacing w:line="276" w:lineRule="auto"/>
        <w:rPr>
          <w:rFonts w:asciiTheme="minorHAnsi" w:hAnsiTheme="minorHAnsi" w:cstheme="minorHAnsi"/>
          <w:b/>
          <w:bCs/>
        </w:rPr>
      </w:pPr>
    </w:p>
    <w:p w14:paraId="6452C000" w14:textId="77777777" w:rsidR="00A55BAD" w:rsidRPr="003536C6" w:rsidRDefault="00A55BAD" w:rsidP="00A55BAD">
      <w:pPr>
        <w:pStyle w:val="Standard"/>
        <w:numPr>
          <w:ilvl w:val="0"/>
          <w:numId w:val="15"/>
        </w:numPr>
        <w:spacing w:line="276" w:lineRule="auto"/>
        <w:rPr>
          <w:rFonts w:asciiTheme="minorHAnsi" w:hAnsiTheme="minorHAnsi" w:cstheme="minorHAnsi"/>
        </w:rPr>
      </w:pPr>
      <w:r w:rsidRPr="00621E7A">
        <w:rPr>
          <w:rFonts w:asciiTheme="minorHAnsi" w:hAnsiTheme="minorHAnsi" w:cstheme="minorHAnsi"/>
          <w:b/>
          <w:bCs/>
        </w:rPr>
        <w:t xml:space="preserve">Reedukace </w:t>
      </w:r>
      <w:r>
        <w:rPr>
          <w:rFonts w:asciiTheme="minorHAnsi" w:hAnsiTheme="minorHAnsi" w:cstheme="minorHAnsi"/>
          <w:b/>
          <w:bCs/>
        </w:rPr>
        <w:t>a nápravy deficitů dílčích funkcí</w:t>
      </w:r>
    </w:p>
    <w:p w14:paraId="559CA36E" w14:textId="77777777" w:rsidR="00A55BAD" w:rsidRPr="00621E7A" w:rsidRDefault="00A55BAD" w:rsidP="00A55BAD">
      <w:pPr>
        <w:pStyle w:val="Standard"/>
        <w:spacing w:line="276" w:lineRule="auto"/>
        <w:ind w:left="360"/>
        <w:rPr>
          <w:rFonts w:asciiTheme="minorHAnsi" w:hAnsiTheme="minorHAnsi" w:cstheme="minorHAnsi"/>
        </w:rPr>
      </w:pPr>
    </w:p>
    <w:p w14:paraId="75368E38" w14:textId="77777777" w:rsidR="00A55BAD" w:rsidRDefault="00A55BAD" w:rsidP="00A55BAD">
      <w:pPr>
        <w:pStyle w:val="Standard"/>
        <w:spacing w:line="276" w:lineRule="auto"/>
        <w:jc w:val="both"/>
        <w:rPr>
          <w:rFonts w:asciiTheme="minorHAnsi" w:hAnsiTheme="minorHAnsi" w:cstheme="minorHAnsi"/>
        </w:rPr>
      </w:pPr>
      <w:r>
        <w:rPr>
          <w:rFonts w:asciiTheme="minorHAnsi" w:hAnsiTheme="minorHAnsi" w:cstheme="minorHAnsi"/>
        </w:rPr>
        <w:t xml:space="preserve">Dle individuálních časových možností nabízí naše SPC svým klientům také možností reedukací a náprav deficitů dílčích funkcí. V loňském školním roce se pracovníci SPC nejčastěji zaměřovali při práci s klienty na rozvoj grafomotoriky, čtenářských dovedností i matematických dovedností. Velmi využívaná je také možnost logopedické podpory v podobě fixace správné výslovnosti hlásek, rozvoje aktivní slovní zásoby a podpory komunikačních dovedností. </w:t>
      </w:r>
    </w:p>
    <w:p w14:paraId="48FB03B0" w14:textId="77777777" w:rsidR="00A55BAD" w:rsidRDefault="00A55BAD" w:rsidP="00A55BAD">
      <w:pPr>
        <w:pStyle w:val="Standard"/>
        <w:spacing w:line="276" w:lineRule="auto"/>
        <w:jc w:val="both"/>
        <w:rPr>
          <w:rFonts w:asciiTheme="minorHAnsi" w:hAnsiTheme="minorHAnsi" w:cstheme="minorHAnsi"/>
        </w:rPr>
      </w:pPr>
    </w:p>
    <w:p w14:paraId="60C94ED4" w14:textId="77777777" w:rsidR="00A55BAD" w:rsidRDefault="00A55BAD" w:rsidP="00A55BAD">
      <w:pPr>
        <w:pStyle w:val="Standard"/>
        <w:spacing w:line="276" w:lineRule="auto"/>
        <w:jc w:val="both"/>
        <w:rPr>
          <w:rFonts w:asciiTheme="minorHAnsi" w:hAnsiTheme="minorHAnsi" w:cstheme="minorHAnsi"/>
        </w:rPr>
      </w:pPr>
      <w:r>
        <w:rPr>
          <w:rFonts w:asciiTheme="minorHAnsi" w:hAnsiTheme="minorHAnsi" w:cstheme="minorHAnsi"/>
        </w:rPr>
        <w:t xml:space="preserve">V plánu je také zařazení Metody instrumentálního uvědomování ve skupinové i individuální formě. </w:t>
      </w:r>
    </w:p>
    <w:p w14:paraId="25E1F754" w14:textId="77777777" w:rsidR="00A55BAD" w:rsidRPr="00593594" w:rsidRDefault="00A55BAD" w:rsidP="00A55BAD">
      <w:pPr>
        <w:pStyle w:val="Standard"/>
        <w:spacing w:line="276" w:lineRule="auto"/>
        <w:ind w:left="720"/>
        <w:rPr>
          <w:rFonts w:asciiTheme="minorHAnsi" w:hAnsiTheme="minorHAnsi" w:cstheme="minorHAnsi"/>
          <w:b/>
          <w:bCs/>
        </w:rPr>
      </w:pPr>
    </w:p>
    <w:p w14:paraId="68DA22F6" w14:textId="77777777" w:rsidR="00A55BAD" w:rsidRPr="00593594" w:rsidRDefault="00A55BAD" w:rsidP="00A55BAD">
      <w:pPr>
        <w:pStyle w:val="Standard"/>
        <w:numPr>
          <w:ilvl w:val="0"/>
          <w:numId w:val="15"/>
        </w:numPr>
        <w:spacing w:line="276" w:lineRule="auto"/>
        <w:rPr>
          <w:rFonts w:asciiTheme="minorHAnsi" w:hAnsiTheme="minorHAnsi" w:cstheme="minorHAnsi"/>
          <w:b/>
          <w:bCs/>
        </w:rPr>
      </w:pPr>
      <w:r w:rsidRPr="00593594">
        <w:rPr>
          <w:rFonts w:asciiTheme="minorHAnsi" w:hAnsiTheme="minorHAnsi" w:cstheme="minorHAnsi"/>
          <w:b/>
          <w:bCs/>
        </w:rPr>
        <w:t>Psychologická intervence a poradenství</w:t>
      </w:r>
    </w:p>
    <w:p w14:paraId="137C2238" w14:textId="77777777" w:rsidR="00A55BAD" w:rsidRPr="00593594" w:rsidRDefault="00A55BAD" w:rsidP="00A55BAD">
      <w:pPr>
        <w:pStyle w:val="Standard"/>
        <w:spacing w:line="276" w:lineRule="auto"/>
        <w:jc w:val="both"/>
        <w:rPr>
          <w:rFonts w:asciiTheme="minorHAnsi" w:hAnsiTheme="minorHAnsi" w:cstheme="minorHAnsi"/>
        </w:rPr>
      </w:pPr>
      <w:r w:rsidRPr="00593594">
        <w:rPr>
          <w:rFonts w:asciiTheme="minorHAnsi" w:hAnsiTheme="minorHAnsi" w:cstheme="minorHAnsi"/>
        </w:rPr>
        <w:t>Klienti mají</w:t>
      </w:r>
      <w:r>
        <w:rPr>
          <w:rFonts w:asciiTheme="minorHAnsi" w:hAnsiTheme="minorHAnsi" w:cstheme="minorHAnsi"/>
        </w:rPr>
        <w:t xml:space="preserve"> také možnost využívat psychologické poradenství při řešení nejrůznějších životních obtíží, nejen těch, které bezprostředně souvisí se školou. Může se jednat o jednorázová setkání i pravidelnou dlouhodobou péči. Pravidelná setkání se zaměřují zejména na rozvoj sociálně emočních kompetencí. Práce probíhá s klientem samotným, případně pak zákonným zástupcem, který hledá nové možnosti pro práci s dítětem. Velmi častým tématem problematika náročného chování. </w:t>
      </w:r>
    </w:p>
    <w:p w14:paraId="1C397292" w14:textId="77777777" w:rsidR="00A55BAD" w:rsidRDefault="00A55BAD" w:rsidP="00A55BAD">
      <w:pPr>
        <w:autoSpaceDN w:val="0"/>
        <w:spacing w:after="160"/>
        <w:textAlignment w:val="baseline"/>
        <w:rPr>
          <w:rFonts w:asciiTheme="minorHAnsi" w:eastAsia="SimSun" w:hAnsiTheme="minorHAnsi" w:cstheme="minorHAnsi"/>
          <w:b/>
          <w:bCs/>
          <w:color w:val="auto"/>
          <w:kern w:val="3"/>
          <w:sz w:val="24"/>
          <w:szCs w:val="24"/>
        </w:rPr>
      </w:pPr>
    </w:p>
    <w:p w14:paraId="3C6517AA" w14:textId="35CC3D10" w:rsidR="00A55BAD" w:rsidRPr="00962D1A" w:rsidRDefault="00A55BAD" w:rsidP="00962D1A">
      <w:pPr>
        <w:pStyle w:val="Odstavecseseznamem"/>
        <w:numPr>
          <w:ilvl w:val="0"/>
          <w:numId w:val="8"/>
        </w:numPr>
        <w:autoSpaceDN w:val="0"/>
        <w:spacing w:after="160"/>
        <w:textAlignment w:val="baseline"/>
        <w:rPr>
          <w:rFonts w:asciiTheme="minorHAnsi" w:eastAsia="SimSun" w:hAnsiTheme="minorHAnsi" w:cstheme="minorHAnsi"/>
          <w:color w:val="0F243E" w:themeColor="text2" w:themeShade="80"/>
          <w:kern w:val="3"/>
          <w:sz w:val="28"/>
          <w:szCs w:val="28"/>
          <w:u w:val="single"/>
        </w:rPr>
      </w:pPr>
      <w:r w:rsidRPr="00962D1A">
        <w:rPr>
          <w:rFonts w:asciiTheme="minorHAnsi" w:eastAsia="SimSun" w:hAnsiTheme="minorHAnsi" w:cstheme="minorHAnsi"/>
          <w:b/>
          <w:bCs/>
          <w:color w:val="0F243E" w:themeColor="text2" w:themeShade="80"/>
          <w:kern w:val="3"/>
          <w:sz w:val="28"/>
          <w:szCs w:val="28"/>
          <w:u w:val="single"/>
        </w:rPr>
        <w:t>Spolupráce ve školním roce 2023/2024</w:t>
      </w:r>
    </w:p>
    <w:p w14:paraId="0D49A6BC" w14:textId="77777777" w:rsidR="00A55BAD" w:rsidRPr="00621E7A" w:rsidRDefault="00A55BAD" w:rsidP="00A55BAD">
      <w:pPr>
        <w:autoSpaceDN w:val="0"/>
        <w:spacing w:after="160"/>
        <w:jc w:val="both"/>
        <w:textAlignment w:val="baseline"/>
        <w:rPr>
          <w:rFonts w:asciiTheme="minorHAnsi" w:eastAsia="SimSun" w:hAnsiTheme="minorHAnsi" w:cstheme="minorHAnsi"/>
          <w:color w:val="auto"/>
          <w:kern w:val="3"/>
          <w:sz w:val="24"/>
          <w:szCs w:val="24"/>
        </w:rPr>
      </w:pPr>
      <w:r w:rsidRPr="00621E7A">
        <w:rPr>
          <w:rFonts w:asciiTheme="minorHAnsi" w:eastAsia="SimSun" w:hAnsiTheme="minorHAnsi" w:cstheme="minorHAnsi"/>
          <w:color w:val="auto"/>
          <w:kern w:val="3"/>
          <w:sz w:val="24"/>
          <w:szCs w:val="24"/>
        </w:rPr>
        <w:t xml:space="preserve">Spolupráce </w:t>
      </w:r>
      <w:r>
        <w:rPr>
          <w:rFonts w:asciiTheme="minorHAnsi" w:eastAsia="SimSun" w:hAnsiTheme="minorHAnsi" w:cstheme="minorHAnsi"/>
          <w:color w:val="auto"/>
          <w:kern w:val="3"/>
          <w:sz w:val="24"/>
          <w:szCs w:val="24"/>
        </w:rPr>
        <w:t>s dalšími subjekty nejen z oblasti školství a poradenství</w:t>
      </w:r>
      <w:r w:rsidRPr="00621E7A">
        <w:rPr>
          <w:rFonts w:asciiTheme="minorHAnsi" w:eastAsia="SimSun" w:hAnsiTheme="minorHAnsi" w:cstheme="minorHAnsi"/>
          <w:color w:val="auto"/>
          <w:kern w:val="3"/>
          <w:sz w:val="24"/>
          <w:szCs w:val="24"/>
        </w:rPr>
        <w:t xml:space="preserve"> je důležitým prvkem v profesionální péči o klienty. Je prevencí před propadnutím klientů ze sítě dostupných služeb a zároveň vytváří podmínky pro co nejlepší a nejefektivnější péči. </w:t>
      </w:r>
    </w:p>
    <w:p w14:paraId="5D8E22D5" w14:textId="77777777" w:rsidR="00A55BAD" w:rsidRPr="00621E7A" w:rsidRDefault="00A55BAD" w:rsidP="00A55BAD">
      <w:pPr>
        <w:autoSpaceDN w:val="0"/>
        <w:spacing w:after="160"/>
        <w:jc w:val="both"/>
        <w:textAlignment w:val="baseline"/>
        <w:rPr>
          <w:rFonts w:asciiTheme="minorHAnsi" w:eastAsia="SimSun" w:hAnsiTheme="minorHAnsi" w:cstheme="minorHAnsi"/>
          <w:color w:val="auto"/>
          <w:kern w:val="3"/>
          <w:sz w:val="24"/>
          <w:szCs w:val="24"/>
        </w:rPr>
      </w:pPr>
    </w:p>
    <w:p w14:paraId="30DB297C" w14:textId="77777777" w:rsidR="00A55BAD" w:rsidRPr="00621E7A" w:rsidRDefault="00A55BAD" w:rsidP="00A55BAD">
      <w:pPr>
        <w:autoSpaceDN w:val="0"/>
        <w:spacing w:after="160"/>
        <w:textAlignment w:val="baseline"/>
        <w:rPr>
          <w:rFonts w:asciiTheme="minorHAnsi" w:eastAsia="SimSun" w:hAnsiTheme="minorHAnsi" w:cstheme="minorHAnsi"/>
          <w:color w:val="auto"/>
          <w:kern w:val="3"/>
          <w:sz w:val="24"/>
          <w:szCs w:val="24"/>
        </w:rPr>
      </w:pPr>
      <w:r w:rsidRPr="00621E7A">
        <w:rPr>
          <w:rFonts w:asciiTheme="minorHAnsi" w:eastAsia="SimSun" w:hAnsiTheme="minorHAnsi" w:cstheme="minorHAnsi"/>
          <w:b/>
          <w:bCs/>
          <w:color w:val="auto"/>
          <w:kern w:val="3"/>
          <w:sz w:val="24"/>
          <w:szCs w:val="24"/>
        </w:rPr>
        <w:t>Pedagogicko</w:t>
      </w:r>
      <w:r>
        <w:rPr>
          <w:rFonts w:asciiTheme="minorHAnsi" w:eastAsia="SimSun" w:hAnsiTheme="minorHAnsi" w:cstheme="minorHAnsi"/>
          <w:b/>
          <w:bCs/>
          <w:color w:val="auto"/>
          <w:kern w:val="3"/>
          <w:sz w:val="24"/>
          <w:szCs w:val="24"/>
        </w:rPr>
        <w:t>-</w:t>
      </w:r>
      <w:r w:rsidRPr="00621E7A">
        <w:rPr>
          <w:rFonts w:asciiTheme="minorHAnsi" w:eastAsia="SimSun" w:hAnsiTheme="minorHAnsi" w:cstheme="minorHAnsi"/>
          <w:b/>
          <w:bCs/>
          <w:color w:val="auto"/>
          <w:kern w:val="3"/>
          <w:sz w:val="24"/>
          <w:szCs w:val="24"/>
        </w:rPr>
        <w:t>psychologick</w:t>
      </w:r>
      <w:r>
        <w:rPr>
          <w:rFonts w:asciiTheme="minorHAnsi" w:eastAsia="SimSun" w:hAnsiTheme="minorHAnsi" w:cstheme="minorHAnsi"/>
          <w:b/>
          <w:bCs/>
          <w:color w:val="auto"/>
          <w:kern w:val="3"/>
          <w:sz w:val="24"/>
          <w:szCs w:val="24"/>
        </w:rPr>
        <w:t>é</w:t>
      </w:r>
      <w:r w:rsidRPr="00621E7A">
        <w:rPr>
          <w:rFonts w:asciiTheme="minorHAnsi" w:eastAsia="SimSun" w:hAnsiTheme="minorHAnsi" w:cstheme="minorHAnsi"/>
          <w:b/>
          <w:bCs/>
          <w:color w:val="auto"/>
          <w:kern w:val="3"/>
          <w:sz w:val="24"/>
          <w:szCs w:val="24"/>
        </w:rPr>
        <w:t xml:space="preserve"> poradn</w:t>
      </w:r>
      <w:r>
        <w:rPr>
          <w:rFonts w:asciiTheme="minorHAnsi" w:eastAsia="SimSun" w:hAnsiTheme="minorHAnsi" w:cstheme="minorHAnsi"/>
          <w:b/>
          <w:bCs/>
          <w:color w:val="auto"/>
          <w:kern w:val="3"/>
          <w:sz w:val="24"/>
          <w:szCs w:val="24"/>
        </w:rPr>
        <w:t>y a speciálně pedagogická centra Královéhradeckého kraje</w:t>
      </w:r>
    </w:p>
    <w:p w14:paraId="62D3474C" w14:textId="2F8A55C0" w:rsidR="00A55BAD" w:rsidRDefault="00A55BAD" w:rsidP="00A55BAD">
      <w:pPr>
        <w:autoSpaceDN w:val="0"/>
        <w:spacing w:after="160"/>
        <w:jc w:val="both"/>
        <w:textAlignment w:val="baseline"/>
        <w:rPr>
          <w:rFonts w:asciiTheme="minorHAnsi" w:eastAsia="SimSun" w:hAnsiTheme="minorHAnsi" w:cstheme="minorHAnsi"/>
          <w:color w:val="auto"/>
          <w:kern w:val="3"/>
          <w:sz w:val="24"/>
          <w:szCs w:val="24"/>
        </w:rPr>
      </w:pPr>
      <w:r w:rsidRPr="0021499A">
        <w:rPr>
          <w:rFonts w:asciiTheme="minorHAnsi" w:eastAsia="SimSun" w:hAnsiTheme="minorHAnsi" w:cstheme="minorHAnsi"/>
          <w:color w:val="auto"/>
          <w:kern w:val="3"/>
          <w:sz w:val="24"/>
          <w:szCs w:val="24"/>
        </w:rPr>
        <w:t xml:space="preserve">Dne </w:t>
      </w:r>
      <w:r w:rsidR="009C00CC">
        <w:rPr>
          <w:rFonts w:asciiTheme="minorHAnsi" w:eastAsia="SimSun" w:hAnsiTheme="minorHAnsi" w:cstheme="minorHAnsi"/>
          <w:color w:val="auto"/>
          <w:kern w:val="3"/>
          <w:sz w:val="24"/>
          <w:szCs w:val="24"/>
        </w:rPr>
        <w:t>0</w:t>
      </w:r>
      <w:r>
        <w:rPr>
          <w:rFonts w:asciiTheme="minorHAnsi" w:eastAsia="SimSun" w:hAnsiTheme="minorHAnsi" w:cstheme="minorHAnsi"/>
          <w:color w:val="auto"/>
          <w:kern w:val="3"/>
          <w:sz w:val="24"/>
          <w:szCs w:val="24"/>
        </w:rPr>
        <w:t>3.</w:t>
      </w:r>
      <w:r w:rsidR="009C00CC">
        <w:rPr>
          <w:rFonts w:asciiTheme="minorHAnsi" w:eastAsia="SimSun" w:hAnsiTheme="minorHAnsi" w:cstheme="minorHAnsi"/>
          <w:color w:val="auto"/>
          <w:kern w:val="3"/>
          <w:sz w:val="24"/>
          <w:szCs w:val="24"/>
        </w:rPr>
        <w:t>0</w:t>
      </w:r>
      <w:r>
        <w:rPr>
          <w:rFonts w:asciiTheme="minorHAnsi" w:eastAsia="SimSun" w:hAnsiTheme="minorHAnsi" w:cstheme="minorHAnsi"/>
          <w:color w:val="auto"/>
          <w:kern w:val="3"/>
          <w:sz w:val="24"/>
          <w:szCs w:val="24"/>
        </w:rPr>
        <w:t>4.2024</w:t>
      </w:r>
      <w:r w:rsidRPr="0021499A">
        <w:rPr>
          <w:rFonts w:asciiTheme="minorHAnsi" w:eastAsia="SimSun" w:hAnsiTheme="minorHAnsi" w:cstheme="minorHAnsi"/>
          <w:color w:val="auto"/>
          <w:kern w:val="3"/>
          <w:sz w:val="24"/>
          <w:szCs w:val="24"/>
        </w:rPr>
        <w:t xml:space="preserve"> proběhlo setkání v</w:t>
      </w:r>
      <w:r>
        <w:rPr>
          <w:rFonts w:asciiTheme="minorHAnsi" w:eastAsia="SimSun" w:hAnsiTheme="minorHAnsi" w:cstheme="minorHAnsi"/>
          <w:color w:val="auto"/>
          <w:kern w:val="3"/>
          <w:sz w:val="24"/>
          <w:szCs w:val="24"/>
        </w:rPr>
        <w:t> </w:t>
      </w:r>
      <w:r w:rsidRPr="0021499A">
        <w:rPr>
          <w:rFonts w:asciiTheme="minorHAnsi" w:eastAsia="SimSun" w:hAnsiTheme="minorHAnsi" w:cstheme="minorHAnsi"/>
          <w:color w:val="auto"/>
          <w:kern w:val="3"/>
          <w:sz w:val="24"/>
          <w:szCs w:val="24"/>
        </w:rPr>
        <w:t>H</w:t>
      </w:r>
      <w:r>
        <w:rPr>
          <w:rFonts w:asciiTheme="minorHAnsi" w:eastAsia="SimSun" w:hAnsiTheme="minorHAnsi" w:cstheme="minorHAnsi"/>
          <w:color w:val="auto"/>
          <w:kern w:val="3"/>
          <w:sz w:val="24"/>
          <w:szCs w:val="24"/>
        </w:rPr>
        <w:t>radci Králové</w:t>
      </w:r>
      <w:r w:rsidRPr="0021499A">
        <w:rPr>
          <w:rFonts w:asciiTheme="minorHAnsi" w:eastAsia="SimSun" w:hAnsiTheme="minorHAnsi" w:cstheme="minorHAnsi"/>
          <w:color w:val="auto"/>
          <w:kern w:val="3"/>
          <w:sz w:val="24"/>
          <w:szCs w:val="24"/>
        </w:rPr>
        <w:t xml:space="preserve"> za účelem </w:t>
      </w:r>
      <w:r>
        <w:rPr>
          <w:rFonts w:asciiTheme="minorHAnsi" w:eastAsia="SimSun" w:hAnsiTheme="minorHAnsi" w:cstheme="minorHAnsi"/>
          <w:color w:val="auto"/>
          <w:kern w:val="3"/>
          <w:sz w:val="24"/>
          <w:szCs w:val="24"/>
        </w:rPr>
        <w:t>zlepšení komunikace a spolupráce poradenských pracovišť. Dále zde bylo probíráno téma Implementace dlouhodobého záměru vzdělávání KHK a konkrétní témata, která jsou pro různá ŠPZ důležitá. Spolupráce s dalšími školskými poradenskými zařízeními probíhá nejen v rámci kraje, nejčastěji za účelem převádění klientů do péče.</w:t>
      </w:r>
    </w:p>
    <w:p w14:paraId="5E6312DD" w14:textId="77777777" w:rsidR="00A55BAD" w:rsidRDefault="00A55BAD" w:rsidP="00A55BAD">
      <w:pPr>
        <w:autoSpaceDN w:val="0"/>
        <w:spacing w:after="160"/>
        <w:textAlignment w:val="baseline"/>
        <w:rPr>
          <w:rFonts w:asciiTheme="minorHAnsi" w:eastAsia="SimSun" w:hAnsiTheme="minorHAnsi" w:cstheme="minorHAnsi"/>
          <w:b/>
          <w:bCs/>
          <w:color w:val="auto"/>
          <w:kern w:val="3"/>
          <w:sz w:val="24"/>
          <w:szCs w:val="24"/>
        </w:rPr>
      </w:pPr>
    </w:p>
    <w:p w14:paraId="2A37C21F" w14:textId="77777777" w:rsidR="002E7490" w:rsidRDefault="002E7490" w:rsidP="00A55BAD">
      <w:pPr>
        <w:autoSpaceDN w:val="0"/>
        <w:spacing w:after="160"/>
        <w:textAlignment w:val="baseline"/>
        <w:rPr>
          <w:rFonts w:asciiTheme="minorHAnsi" w:eastAsia="SimSun" w:hAnsiTheme="minorHAnsi" w:cstheme="minorHAnsi"/>
          <w:b/>
          <w:bCs/>
          <w:color w:val="auto"/>
          <w:kern w:val="3"/>
          <w:sz w:val="24"/>
          <w:szCs w:val="24"/>
        </w:rPr>
      </w:pPr>
    </w:p>
    <w:p w14:paraId="19D7837A" w14:textId="0B3FD0BE" w:rsidR="00A55BAD" w:rsidRDefault="00A55BAD" w:rsidP="00A55BAD">
      <w:pPr>
        <w:autoSpaceDN w:val="0"/>
        <w:spacing w:after="160"/>
        <w:textAlignment w:val="baseline"/>
        <w:rPr>
          <w:rFonts w:asciiTheme="minorHAnsi" w:eastAsia="SimSun" w:hAnsiTheme="minorHAnsi" w:cstheme="minorHAnsi"/>
          <w:b/>
          <w:bCs/>
          <w:color w:val="auto"/>
          <w:kern w:val="3"/>
          <w:sz w:val="24"/>
          <w:szCs w:val="24"/>
        </w:rPr>
      </w:pPr>
      <w:r>
        <w:rPr>
          <w:rFonts w:asciiTheme="minorHAnsi" w:eastAsia="SimSun" w:hAnsiTheme="minorHAnsi" w:cstheme="minorHAnsi"/>
          <w:b/>
          <w:bCs/>
          <w:color w:val="auto"/>
          <w:kern w:val="3"/>
          <w:sz w:val="24"/>
          <w:szCs w:val="24"/>
        </w:rPr>
        <w:lastRenderedPageBreak/>
        <w:t>Maják Centrum náhradní rodinné péče</w:t>
      </w:r>
    </w:p>
    <w:p w14:paraId="7BDB94F7" w14:textId="409E1CED" w:rsidR="00A55BAD" w:rsidRPr="00410E91" w:rsidRDefault="00A55BAD" w:rsidP="00A55BAD">
      <w:pPr>
        <w:autoSpaceDN w:val="0"/>
        <w:spacing w:after="160"/>
        <w:jc w:val="both"/>
        <w:textAlignment w:val="baseline"/>
        <w:rPr>
          <w:rFonts w:asciiTheme="minorHAnsi" w:eastAsia="SimSun" w:hAnsiTheme="minorHAnsi" w:cstheme="minorHAnsi"/>
          <w:color w:val="auto"/>
          <w:kern w:val="3"/>
          <w:sz w:val="24"/>
          <w:szCs w:val="24"/>
        </w:rPr>
      </w:pPr>
      <w:r w:rsidRPr="00410E91">
        <w:rPr>
          <w:rFonts w:asciiTheme="minorHAnsi" w:eastAsia="SimSun" w:hAnsiTheme="minorHAnsi" w:cstheme="minorHAnsi"/>
          <w:color w:val="auto"/>
          <w:kern w:val="3"/>
          <w:sz w:val="24"/>
          <w:szCs w:val="24"/>
        </w:rPr>
        <w:t>V termínu 23.</w:t>
      </w:r>
      <w:r w:rsidR="009C00CC">
        <w:rPr>
          <w:rFonts w:asciiTheme="minorHAnsi" w:eastAsia="SimSun" w:hAnsiTheme="minorHAnsi" w:cstheme="minorHAnsi"/>
          <w:color w:val="auto"/>
          <w:kern w:val="3"/>
          <w:sz w:val="24"/>
          <w:szCs w:val="24"/>
        </w:rPr>
        <w:t>0</w:t>
      </w:r>
      <w:r w:rsidRPr="00410E91">
        <w:rPr>
          <w:rFonts w:asciiTheme="minorHAnsi" w:eastAsia="SimSun" w:hAnsiTheme="minorHAnsi" w:cstheme="minorHAnsi"/>
          <w:color w:val="auto"/>
          <w:kern w:val="3"/>
          <w:sz w:val="24"/>
          <w:szCs w:val="24"/>
        </w:rPr>
        <w:t xml:space="preserve">2.2024 proběhlo společné setkání pracovníků SPC Trutnov, Pedagogicko-psychologické poradny v Trutnově </w:t>
      </w:r>
      <w:r>
        <w:rPr>
          <w:rFonts w:asciiTheme="minorHAnsi" w:eastAsia="SimSun" w:hAnsiTheme="minorHAnsi" w:cstheme="minorHAnsi"/>
          <w:color w:val="auto"/>
          <w:kern w:val="3"/>
          <w:sz w:val="24"/>
          <w:szCs w:val="24"/>
        </w:rPr>
        <w:t>a zástupců centra Maják, které se věnuje osobám zajišťujícím náhradní rodinnou péči. Během setkání byly představeny hlavní činnosti zúčastněných organizací a ujasněny možnosti kooperace při péči o společné klienty.</w:t>
      </w:r>
    </w:p>
    <w:p w14:paraId="71FF8EE6" w14:textId="77777777" w:rsidR="00A55BAD" w:rsidRDefault="00A55BAD" w:rsidP="00A55BAD">
      <w:pPr>
        <w:pStyle w:val="Zvry"/>
        <w:numPr>
          <w:ilvl w:val="0"/>
          <w:numId w:val="0"/>
        </w:numPr>
        <w:spacing w:line="276" w:lineRule="auto"/>
        <w:ind w:left="2686" w:hanging="720"/>
        <w:rPr>
          <w:rFonts w:asciiTheme="minorHAnsi" w:hAnsiTheme="minorHAnsi" w:cstheme="minorHAnsi"/>
          <w:b/>
          <w:color w:val="0F243E" w:themeColor="text2" w:themeShade="80"/>
          <w:sz w:val="28"/>
          <w:szCs w:val="28"/>
          <w:u w:val="single"/>
        </w:rPr>
      </w:pPr>
    </w:p>
    <w:p w14:paraId="31EECA08" w14:textId="320CE225" w:rsidR="00A55BAD" w:rsidRDefault="00A55BAD" w:rsidP="00962D1A">
      <w:pPr>
        <w:pStyle w:val="Zvry"/>
        <w:numPr>
          <w:ilvl w:val="0"/>
          <w:numId w:val="8"/>
        </w:numPr>
        <w:spacing w:line="276" w:lineRule="auto"/>
        <w:rPr>
          <w:rFonts w:asciiTheme="minorHAnsi" w:hAnsiTheme="minorHAnsi" w:cstheme="minorHAnsi"/>
          <w:b/>
          <w:color w:val="0F243E" w:themeColor="text2" w:themeShade="80"/>
          <w:sz w:val="28"/>
          <w:szCs w:val="28"/>
          <w:u w:val="single"/>
        </w:rPr>
      </w:pPr>
      <w:r w:rsidRPr="004875E2">
        <w:rPr>
          <w:rFonts w:asciiTheme="minorHAnsi" w:hAnsiTheme="minorHAnsi" w:cstheme="minorHAnsi"/>
          <w:b/>
          <w:color w:val="0F243E" w:themeColor="text2" w:themeShade="80"/>
          <w:sz w:val="28"/>
          <w:szCs w:val="28"/>
          <w:u w:val="single"/>
        </w:rPr>
        <w:t>Poskytování informací podle zákona č.106/1999 Sb., o svobodném přístupu k</w:t>
      </w:r>
      <w:r>
        <w:rPr>
          <w:rFonts w:asciiTheme="minorHAnsi" w:hAnsiTheme="minorHAnsi" w:cstheme="minorHAnsi"/>
          <w:b/>
          <w:color w:val="0F243E" w:themeColor="text2" w:themeShade="80"/>
          <w:sz w:val="28"/>
          <w:szCs w:val="28"/>
          <w:u w:val="single"/>
        </w:rPr>
        <w:t> </w:t>
      </w:r>
      <w:r w:rsidRPr="004875E2">
        <w:rPr>
          <w:rFonts w:asciiTheme="minorHAnsi" w:hAnsiTheme="minorHAnsi" w:cstheme="minorHAnsi"/>
          <w:b/>
          <w:color w:val="0F243E" w:themeColor="text2" w:themeShade="80"/>
          <w:sz w:val="28"/>
          <w:szCs w:val="28"/>
          <w:u w:val="single"/>
        </w:rPr>
        <w:t>informacím</w:t>
      </w:r>
    </w:p>
    <w:p w14:paraId="30C969F3" w14:textId="77777777" w:rsidR="00A55BAD" w:rsidRPr="004875E2" w:rsidRDefault="00A55BAD" w:rsidP="00A55BAD">
      <w:pPr>
        <w:pStyle w:val="Zvry"/>
        <w:numPr>
          <w:ilvl w:val="0"/>
          <w:numId w:val="0"/>
        </w:numPr>
        <w:spacing w:line="276" w:lineRule="auto"/>
        <w:ind w:left="360"/>
        <w:rPr>
          <w:rFonts w:asciiTheme="minorHAnsi" w:hAnsiTheme="minorHAnsi" w:cstheme="minorHAnsi"/>
          <w:b/>
          <w:color w:val="0F243E" w:themeColor="text2" w:themeShade="80"/>
          <w:sz w:val="16"/>
          <w:szCs w:val="16"/>
          <w:u w:val="single"/>
        </w:rPr>
      </w:pPr>
    </w:p>
    <w:tbl>
      <w:tblPr>
        <w:tblStyle w:val="Mkatabulky"/>
        <w:tblW w:w="9104" w:type="dxa"/>
        <w:tblLook w:val="04A0" w:firstRow="1" w:lastRow="0" w:firstColumn="1" w:lastColumn="0" w:noHBand="0" w:noVBand="1"/>
      </w:tblPr>
      <w:tblGrid>
        <w:gridCol w:w="3002"/>
        <w:gridCol w:w="6102"/>
      </w:tblGrid>
      <w:tr w:rsidR="00A55BAD" w:rsidRPr="00621E7A" w14:paraId="10FA905B" w14:textId="77777777" w:rsidTr="00A55BAD">
        <w:tc>
          <w:tcPr>
            <w:tcW w:w="3002" w:type="dxa"/>
            <w:shd w:val="clear" w:color="auto" w:fill="FFFF00"/>
          </w:tcPr>
          <w:p w14:paraId="39F26F56" w14:textId="77777777" w:rsidR="00A55BAD" w:rsidRPr="00E8331D" w:rsidRDefault="00A55BAD" w:rsidP="00E92A56">
            <w:pPr>
              <w:pStyle w:val="Zvry"/>
              <w:numPr>
                <w:ilvl w:val="0"/>
                <w:numId w:val="0"/>
              </w:numPr>
              <w:spacing w:line="276" w:lineRule="auto"/>
              <w:rPr>
                <w:rFonts w:asciiTheme="minorHAnsi" w:hAnsiTheme="minorHAnsi" w:cstheme="minorHAnsi"/>
                <w:b/>
                <w:bCs/>
              </w:rPr>
            </w:pPr>
            <w:r w:rsidRPr="00E8331D">
              <w:rPr>
                <w:rFonts w:asciiTheme="minorHAnsi" w:hAnsiTheme="minorHAnsi" w:cstheme="minorHAnsi"/>
                <w:b/>
                <w:bCs/>
              </w:rPr>
              <w:t>Orgány státní správy</w:t>
            </w:r>
          </w:p>
        </w:tc>
        <w:tc>
          <w:tcPr>
            <w:tcW w:w="6102" w:type="dxa"/>
            <w:shd w:val="clear" w:color="auto" w:fill="FFFF00"/>
          </w:tcPr>
          <w:p w14:paraId="24A60AD7" w14:textId="77777777" w:rsidR="00A55BAD" w:rsidRPr="00E8331D" w:rsidRDefault="00A55BAD" w:rsidP="00E92A56">
            <w:pPr>
              <w:pStyle w:val="Zvry"/>
              <w:numPr>
                <w:ilvl w:val="0"/>
                <w:numId w:val="0"/>
              </w:numPr>
              <w:spacing w:line="276" w:lineRule="auto"/>
              <w:rPr>
                <w:rFonts w:asciiTheme="minorHAnsi" w:hAnsiTheme="minorHAnsi" w:cstheme="minorHAnsi"/>
                <w:b/>
                <w:bCs/>
              </w:rPr>
            </w:pPr>
            <w:r w:rsidRPr="00E8331D">
              <w:rPr>
                <w:rFonts w:asciiTheme="minorHAnsi" w:hAnsiTheme="minorHAnsi" w:cstheme="minorHAnsi"/>
                <w:b/>
                <w:bCs/>
              </w:rPr>
              <w:t>Počet hlášení za pracoviště SPC</w:t>
            </w:r>
          </w:p>
        </w:tc>
      </w:tr>
      <w:tr w:rsidR="00A55BAD" w:rsidRPr="00621E7A" w14:paraId="1184FF2A" w14:textId="77777777" w:rsidTr="00E92A56">
        <w:tc>
          <w:tcPr>
            <w:tcW w:w="3002" w:type="dxa"/>
          </w:tcPr>
          <w:p w14:paraId="7780BA03" w14:textId="77777777" w:rsidR="00A55BAD" w:rsidRPr="00621E7A" w:rsidRDefault="00A55BAD" w:rsidP="00E92A56">
            <w:pPr>
              <w:pStyle w:val="Zvry"/>
              <w:numPr>
                <w:ilvl w:val="0"/>
                <w:numId w:val="0"/>
              </w:numPr>
              <w:spacing w:line="276" w:lineRule="auto"/>
              <w:rPr>
                <w:rFonts w:asciiTheme="minorHAnsi" w:hAnsiTheme="minorHAnsi" w:cstheme="minorHAnsi"/>
              </w:rPr>
            </w:pPr>
            <w:r w:rsidRPr="00621E7A">
              <w:rPr>
                <w:rFonts w:asciiTheme="minorHAnsi" w:hAnsiTheme="minorHAnsi" w:cstheme="minorHAnsi"/>
              </w:rPr>
              <w:t>Okresní soud</w:t>
            </w:r>
          </w:p>
        </w:tc>
        <w:tc>
          <w:tcPr>
            <w:tcW w:w="6102" w:type="dxa"/>
          </w:tcPr>
          <w:p w14:paraId="206D05D2" w14:textId="77777777" w:rsidR="00A55BAD" w:rsidRPr="00621E7A" w:rsidRDefault="00A55BAD" w:rsidP="00E92A56">
            <w:pPr>
              <w:pStyle w:val="Zvry"/>
              <w:numPr>
                <w:ilvl w:val="0"/>
                <w:numId w:val="0"/>
              </w:numPr>
              <w:spacing w:line="276" w:lineRule="auto"/>
              <w:rPr>
                <w:rFonts w:asciiTheme="minorHAnsi" w:hAnsiTheme="minorHAnsi" w:cstheme="minorHAnsi"/>
              </w:rPr>
            </w:pPr>
            <w:r w:rsidRPr="00621E7A">
              <w:rPr>
                <w:rFonts w:asciiTheme="minorHAnsi" w:hAnsiTheme="minorHAnsi" w:cstheme="minorHAnsi"/>
              </w:rPr>
              <w:t>0</w:t>
            </w:r>
          </w:p>
        </w:tc>
      </w:tr>
      <w:tr w:rsidR="00A55BAD" w:rsidRPr="00621E7A" w14:paraId="025551EC" w14:textId="77777777" w:rsidTr="00E92A56">
        <w:tc>
          <w:tcPr>
            <w:tcW w:w="3002" w:type="dxa"/>
          </w:tcPr>
          <w:p w14:paraId="363DB8BD" w14:textId="77777777" w:rsidR="00A55BAD" w:rsidRPr="00621E7A" w:rsidRDefault="00A55BAD" w:rsidP="00E92A56">
            <w:pPr>
              <w:pStyle w:val="Zvry"/>
              <w:numPr>
                <w:ilvl w:val="0"/>
                <w:numId w:val="0"/>
              </w:numPr>
              <w:spacing w:line="276" w:lineRule="auto"/>
              <w:rPr>
                <w:rFonts w:asciiTheme="minorHAnsi" w:hAnsiTheme="minorHAnsi" w:cstheme="minorHAnsi"/>
              </w:rPr>
            </w:pPr>
            <w:r w:rsidRPr="00621E7A">
              <w:rPr>
                <w:rFonts w:asciiTheme="minorHAnsi" w:hAnsiTheme="minorHAnsi" w:cstheme="minorHAnsi"/>
              </w:rPr>
              <w:t>Policie ČR</w:t>
            </w:r>
          </w:p>
        </w:tc>
        <w:tc>
          <w:tcPr>
            <w:tcW w:w="6102" w:type="dxa"/>
          </w:tcPr>
          <w:p w14:paraId="78E4F343" w14:textId="77777777" w:rsidR="00A55BAD" w:rsidRPr="00621E7A" w:rsidRDefault="00A55BAD" w:rsidP="00E92A56">
            <w:pPr>
              <w:pStyle w:val="Zvry"/>
              <w:numPr>
                <w:ilvl w:val="0"/>
                <w:numId w:val="0"/>
              </w:numPr>
              <w:spacing w:line="276" w:lineRule="auto"/>
              <w:rPr>
                <w:rFonts w:asciiTheme="minorHAnsi" w:hAnsiTheme="minorHAnsi" w:cstheme="minorHAnsi"/>
              </w:rPr>
            </w:pPr>
            <w:r>
              <w:rPr>
                <w:rFonts w:asciiTheme="minorHAnsi" w:hAnsiTheme="minorHAnsi" w:cstheme="minorHAnsi"/>
              </w:rPr>
              <w:t>1</w:t>
            </w:r>
          </w:p>
        </w:tc>
      </w:tr>
      <w:tr w:rsidR="00A55BAD" w:rsidRPr="00621E7A" w14:paraId="539B1355" w14:textId="77777777" w:rsidTr="00E92A56">
        <w:tc>
          <w:tcPr>
            <w:tcW w:w="3002" w:type="dxa"/>
          </w:tcPr>
          <w:p w14:paraId="1E347286" w14:textId="77777777" w:rsidR="00A55BAD" w:rsidRPr="00621E7A" w:rsidRDefault="00A55BAD" w:rsidP="00E92A56">
            <w:pPr>
              <w:pStyle w:val="Zvry"/>
              <w:numPr>
                <w:ilvl w:val="0"/>
                <w:numId w:val="0"/>
              </w:numPr>
              <w:spacing w:line="276" w:lineRule="auto"/>
              <w:rPr>
                <w:rFonts w:asciiTheme="minorHAnsi" w:hAnsiTheme="minorHAnsi" w:cstheme="minorHAnsi"/>
              </w:rPr>
            </w:pPr>
            <w:r w:rsidRPr="00621E7A">
              <w:rPr>
                <w:rFonts w:asciiTheme="minorHAnsi" w:hAnsiTheme="minorHAnsi" w:cstheme="minorHAnsi"/>
              </w:rPr>
              <w:t>Městský úřad, sociální odbor</w:t>
            </w:r>
          </w:p>
        </w:tc>
        <w:tc>
          <w:tcPr>
            <w:tcW w:w="6102" w:type="dxa"/>
          </w:tcPr>
          <w:p w14:paraId="5D1A4377" w14:textId="77777777" w:rsidR="00A55BAD" w:rsidRPr="00621E7A" w:rsidRDefault="00A55BAD" w:rsidP="00E92A56">
            <w:pPr>
              <w:pStyle w:val="Zvry"/>
              <w:numPr>
                <w:ilvl w:val="0"/>
                <w:numId w:val="0"/>
              </w:numPr>
              <w:spacing w:line="276" w:lineRule="auto"/>
              <w:rPr>
                <w:rFonts w:asciiTheme="minorHAnsi" w:hAnsiTheme="minorHAnsi" w:cstheme="minorHAnsi"/>
              </w:rPr>
            </w:pPr>
            <w:r w:rsidRPr="00621E7A">
              <w:rPr>
                <w:rFonts w:asciiTheme="minorHAnsi" w:hAnsiTheme="minorHAnsi" w:cstheme="minorHAnsi"/>
              </w:rPr>
              <w:t>6</w:t>
            </w:r>
          </w:p>
        </w:tc>
      </w:tr>
    </w:tbl>
    <w:p w14:paraId="7F417B51" w14:textId="77777777" w:rsidR="00A55BAD" w:rsidRDefault="00A55BAD" w:rsidP="00A55BAD">
      <w:pPr>
        <w:pStyle w:val="Tlotextu"/>
        <w:spacing w:afterLines="200" w:after="480" w:line="276" w:lineRule="auto"/>
        <w:rPr>
          <w:rFonts w:asciiTheme="minorHAnsi" w:hAnsiTheme="minorHAnsi" w:cstheme="minorHAnsi"/>
          <w:sz w:val="24"/>
          <w:szCs w:val="24"/>
        </w:rPr>
      </w:pPr>
    </w:p>
    <w:p w14:paraId="0E24D1A8" w14:textId="77777777" w:rsidR="00A55BAD" w:rsidRPr="00621E7A" w:rsidRDefault="00A55BAD" w:rsidP="00A55BAD">
      <w:pPr>
        <w:pStyle w:val="Tlotextu"/>
        <w:spacing w:afterLines="200" w:after="480" w:line="276" w:lineRule="auto"/>
        <w:rPr>
          <w:rFonts w:asciiTheme="minorHAnsi" w:hAnsiTheme="minorHAnsi" w:cstheme="minorHAnsi"/>
          <w:sz w:val="24"/>
          <w:szCs w:val="24"/>
        </w:rPr>
      </w:pPr>
    </w:p>
    <w:p w14:paraId="358BDDFE" w14:textId="28AB847F" w:rsidR="00A55BAD" w:rsidRPr="00621E7A" w:rsidRDefault="00A55BAD" w:rsidP="00A55BAD">
      <w:pPr>
        <w:pStyle w:val="Tlotextu"/>
        <w:spacing w:afterLines="200" w:after="480" w:line="276" w:lineRule="auto"/>
        <w:rPr>
          <w:rFonts w:asciiTheme="minorHAnsi" w:hAnsiTheme="minorHAnsi" w:cstheme="minorHAnsi"/>
          <w:sz w:val="24"/>
          <w:szCs w:val="24"/>
        </w:rPr>
      </w:pPr>
      <w:r w:rsidRPr="00621E7A">
        <w:rPr>
          <w:rFonts w:asciiTheme="minorHAnsi" w:hAnsiTheme="minorHAnsi" w:cstheme="minorHAnsi"/>
          <w:sz w:val="24"/>
          <w:szCs w:val="24"/>
        </w:rPr>
        <w:t xml:space="preserve">Zpracovala: Mgr. </w:t>
      </w:r>
      <w:r>
        <w:rPr>
          <w:rFonts w:asciiTheme="minorHAnsi" w:hAnsiTheme="minorHAnsi" w:cstheme="minorHAnsi"/>
          <w:sz w:val="24"/>
          <w:szCs w:val="24"/>
        </w:rPr>
        <w:t>Martina Hesová</w:t>
      </w:r>
      <w:r w:rsidRPr="00621E7A">
        <w:rPr>
          <w:rFonts w:asciiTheme="minorHAnsi" w:hAnsiTheme="minorHAnsi" w:cstheme="minorHAnsi"/>
          <w:sz w:val="24"/>
          <w:szCs w:val="24"/>
        </w:rPr>
        <w:t xml:space="preserve">                                                      V Trutnově dne </w:t>
      </w:r>
      <w:r>
        <w:rPr>
          <w:rFonts w:asciiTheme="minorHAnsi" w:hAnsiTheme="minorHAnsi" w:cstheme="minorHAnsi"/>
          <w:sz w:val="24"/>
          <w:szCs w:val="24"/>
        </w:rPr>
        <w:t>16. 10. 2024</w:t>
      </w:r>
    </w:p>
    <w:p w14:paraId="7060F483" w14:textId="77777777" w:rsidR="00A55BAD" w:rsidRPr="00A55BAD" w:rsidRDefault="00A55BAD" w:rsidP="00561638">
      <w:pPr>
        <w:pStyle w:val="Bezmezer"/>
        <w:spacing w:line="276" w:lineRule="auto"/>
        <w:jc w:val="center"/>
        <w:rPr>
          <w:rFonts w:asciiTheme="minorHAnsi" w:hAnsiTheme="minorHAnsi" w:cstheme="minorHAnsi"/>
          <w:b/>
          <w:sz w:val="24"/>
          <w:szCs w:val="24"/>
        </w:rPr>
      </w:pPr>
    </w:p>
    <w:p w14:paraId="79C4237B" w14:textId="77777777" w:rsidR="00E62D81" w:rsidRDefault="00E62D81" w:rsidP="00561638">
      <w:pPr>
        <w:pStyle w:val="Bezmezer"/>
        <w:spacing w:line="276" w:lineRule="auto"/>
        <w:jc w:val="center"/>
        <w:rPr>
          <w:rFonts w:asciiTheme="minorHAnsi" w:hAnsiTheme="minorHAnsi" w:cstheme="minorHAnsi"/>
          <w:b/>
          <w:sz w:val="144"/>
          <w:szCs w:val="144"/>
        </w:rPr>
      </w:pPr>
    </w:p>
    <w:p w14:paraId="70FEFDFF" w14:textId="77777777" w:rsidR="00E92A56" w:rsidRDefault="00E92A56" w:rsidP="00561638">
      <w:pPr>
        <w:pStyle w:val="Bezmezer"/>
        <w:spacing w:line="276" w:lineRule="auto"/>
        <w:jc w:val="center"/>
        <w:rPr>
          <w:rFonts w:asciiTheme="minorHAnsi" w:hAnsiTheme="minorHAnsi" w:cstheme="minorHAnsi"/>
          <w:b/>
          <w:sz w:val="144"/>
          <w:szCs w:val="144"/>
        </w:rPr>
        <w:sectPr w:rsidR="00E92A56" w:rsidSect="00164307">
          <w:footerReference w:type="default" r:id="rId14"/>
          <w:pgSz w:w="11906" w:h="16838"/>
          <w:pgMar w:top="1417" w:right="1417" w:bottom="1417" w:left="1417" w:header="0" w:footer="0" w:gutter="0"/>
          <w:pgNumType w:start="3"/>
          <w:cols w:space="708"/>
          <w:formProt w:val="0"/>
          <w:docGrid w:linePitch="360" w:charSpace="-2254"/>
        </w:sectPr>
      </w:pPr>
    </w:p>
    <w:p w14:paraId="229DFB87" w14:textId="6DB5C2CC" w:rsidR="00E62D81" w:rsidRDefault="00E62D81" w:rsidP="00561638">
      <w:pPr>
        <w:pStyle w:val="Bezmezer"/>
        <w:spacing w:line="276" w:lineRule="auto"/>
        <w:jc w:val="center"/>
        <w:rPr>
          <w:rFonts w:asciiTheme="minorHAnsi" w:hAnsiTheme="minorHAnsi" w:cstheme="minorHAnsi"/>
          <w:b/>
          <w:sz w:val="144"/>
          <w:szCs w:val="144"/>
        </w:rPr>
      </w:pPr>
    </w:p>
    <w:p w14:paraId="7108EEDD" w14:textId="77777777" w:rsidR="00E62D81" w:rsidRDefault="00E62D81" w:rsidP="00561638">
      <w:pPr>
        <w:pStyle w:val="Bezmezer"/>
        <w:spacing w:line="276" w:lineRule="auto"/>
        <w:jc w:val="center"/>
        <w:rPr>
          <w:rFonts w:asciiTheme="minorHAnsi" w:hAnsiTheme="minorHAnsi" w:cstheme="minorHAnsi"/>
          <w:b/>
          <w:sz w:val="144"/>
          <w:szCs w:val="144"/>
        </w:rPr>
      </w:pPr>
    </w:p>
    <w:p w14:paraId="131883D0" w14:textId="3CDCC125" w:rsidR="00561638" w:rsidRPr="00571247" w:rsidRDefault="00561638" w:rsidP="00561638">
      <w:pPr>
        <w:pStyle w:val="Bezmezer"/>
        <w:spacing w:line="276" w:lineRule="auto"/>
        <w:jc w:val="center"/>
        <w:rPr>
          <w:rFonts w:asciiTheme="minorHAnsi" w:hAnsiTheme="minorHAnsi" w:cstheme="minorHAnsi"/>
          <w:b/>
          <w:sz w:val="144"/>
          <w:szCs w:val="144"/>
        </w:rPr>
      </w:pPr>
      <w:r w:rsidRPr="00571247">
        <w:rPr>
          <w:rFonts w:asciiTheme="minorHAnsi" w:hAnsiTheme="minorHAnsi" w:cstheme="minorHAnsi"/>
          <w:b/>
          <w:sz w:val="144"/>
          <w:szCs w:val="144"/>
        </w:rPr>
        <w:t>Přílohy</w:t>
      </w:r>
    </w:p>
    <w:p w14:paraId="2E8584F3" w14:textId="77777777" w:rsidR="00561638" w:rsidRDefault="00561638" w:rsidP="00561638">
      <w:pPr>
        <w:pStyle w:val="Bezmezer"/>
        <w:spacing w:line="276" w:lineRule="auto"/>
        <w:jc w:val="center"/>
        <w:rPr>
          <w:rFonts w:asciiTheme="minorHAnsi" w:hAnsiTheme="minorHAnsi" w:cstheme="minorHAnsi"/>
          <w:b/>
          <w:sz w:val="144"/>
          <w:szCs w:val="144"/>
        </w:rPr>
      </w:pPr>
    </w:p>
    <w:p w14:paraId="60F5ECF7" w14:textId="77777777" w:rsidR="00561638" w:rsidRPr="00571247" w:rsidRDefault="00561638" w:rsidP="00561638">
      <w:pPr>
        <w:pStyle w:val="Tlotextu"/>
        <w:rPr>
          <w:rFonts w:asciiTheme="minorHAnsi" w:hAnsiTheme="minorHAnsi" w:cstheme="minorHAnsi"/>
          <w:b/>
          <w:sz w:val="144"/>
          <w:szCs w:val="144"/>
        </w:rPr>
      </w:pPr>
    </w:p>
    <w:p w14:paraId="2B0F1D4B" w14:textId="5F3A9D73" w:rsidR="00561638" w:rsidRDefault="00561638" w:rsidP="009C02C0">
      <w:pPr>
        <w:suppressAutoHyphens w:val="0"/>
        <w:spacing w:after="0" w:line="240" w:lineRule="auto"/>
        <w:rPr>
          <w:rFonts w:asciiTheme="minorHAnsi" w:hAnsiTheme="minorHAnsi" w:cstheme="minorHAnsi"/>
          <w:sz w:val="24"/>
          <w:szCs w:val="24"/>
        </w:rPr>
      </w:pPr>
      <w:r>
        <w:br w:type="page"/>
      </w:r>
      <w:r w:rsidRPr="00646E16">
        <w:rPr>
          <w:rFonts w:asciiTheme="minorHAnsi" w:hAnsiTheme="minorHAnsi" w:cstheme="minorHAnsi"/>
          <w:sz w:val="24"/>
          <w:szCs w:val="24"/>
        </w:rPr>
        <w:lastRenderedPageBreak/>
        <w:t>Příloha č.1</w:t>
      </w:r>
    </w:p>
    <w:p w14:paraId="26663BFB" w14:textId="77777777" w:rsidR="006A302C" w:rsidRPr="00AF6CE1" w:rsidRDefault="006A302C" w:rsidP="006A302C">
      <w:pPr>
        <w:pStyle w:val="Nzev"/>
        <w:jc w:val="center"/>
        <w:rPr>
          <w:rFonts w:ascii="Calibri" w:hAnsi="Calibri"/>
          <w:b/>
        </w:rPr>
      </w:pPr>
      <w:r w:rsidRPr="00AF6CE1">
        <w:rPr>
          <w:rFonts w:ascii="Calibri" w:hAnsi="Calibri"/>
          <w:b/>
        </w:rPr>
        <w:t xml:space="preserve">ZPRÁVA O </w:t>
      </w:r>
      <w:r>
        <w:rPr>
          <w:rFonts w:ascii="Calibri" w:hAnsi="Calibri"/>
          <w:b/>
        </w:rPr>
        <w:t>HOSPODAŘENÍ</w:t>
      </w:r>
      <w:r w:rsidRPr="00AF6CE1">
        <w:rPr>
          <w:rFonts w:ascii="Calibri" w:hAnsi="Calibri"/>
          <w:b/>
        </w:rPr>
        <w:t xml:space="preserve"> PŘÍSPĚVKOVÉ ORGANIZACE</w:t>
      </w:r>
    </w:p>
    <w:p w14:paraId="3B17C342" w14:textId="77777777" w:rsidR="006A302C" w:rsidRPr="00AF6CE1" w:rsidRDefault="006A302C" w:rsidP="006A302C">
      <w:pPr>
        <w:pStyle w:val="Nzev"/>
        <w:jc w:val="center"/>
        <w:rPr>
          <w:rFonts w:ascii="Calibri" w:hAnsi="Calibri"/>
          <w:b/>
        </w:rPr>
      </w:pPr>
      <w:r w:rsidRPr="00AF6CE1">
        <w:rPr>
          <w:rFonts w:ascii="Calibri" w:hAnsi="Calibri"/>
          <w:b/>
        </w:rPr>
        <w:t>ZA ROK</w:t>
      </w:r>
      <w:r>
        <w:rPr>
          <w:rFonts w:ascii="Calibri" w:hAnsi="Calibri"/>
          <w:b/>
        </w:rPr>
        <w:t xml:space="preserve"> 2023</w:t>
      </w:r>
    </w:p>
    <w:p w14:paraId="3D44A851" w14:textId="77777777" w:rsidR="006A302C" w:rsidRDefault="006A302C" w:rsidP="006A302C">
      <w:pPr>
        <w:jc w:val="both"/>
        <w:rPr>
          <w:rFonts w:cs="Calibri"/>
          <w:color w:val="000000"/>
          <w:sz w:val="24"/>
          <w:szCs w:val="24"/>
          <w:shd w:val="clear" w:color="auto" w:fill="FFFFFF"/>
        </w:rPr>
      </w:pPr>
      <w:r>
        <w:rPr>
          <w:sz w:val="24"/>
        </w:rPr>
        <w:t xml:space="preserve">Mateřská škola, Trutnov, Na Struze 124 </w:t>
      </w:r>
      <w:r w:rsidRPr="00BD7DA9">
        <w:rPr>
          <w:rFonts w:cs="Calibri"/>
          <w:color w:val="000000"/>
          <w:sz w:val="24"/>
          <w:szCs w:val="24"/>
          <w:shd w:val="clear" w:color="auto" w:fill="FFFFFF"/>
        </w:rPr>
        <w:t>je zřízena dle § 16 odst. 9 Školského zákona, včetně aktuálně platné novely. </w:t>
      </w:r>
      <w:r w:rsidRPr="00BD7DA9">
        <w:rPr>
          <w:rStyle w:val="Siln"/>
          <w:rFonts w:cs="Calibri"/>
          <w:color w:val="000000"/>
          <w:sz w:val="24"/>
          <w:szCs w:val="24"/>
          <w:shd w:val="clear" w:color="auto" w:fill="FFFFFF"/>
        </w:rPr>
        <w:t>Zabezpečuje a poskytuje předškolní vzdělávání dětí se speciálními vzdělávacími potřebami</w:t>
      </w:r>
      <w:r w:rsidRPr="00BD7DA9">
        <w:rPr>
          <w:rFonts w:cs="Calibri"/>
          <w:color w:val="000000"/>
          <w:sz w:val="24"/>
          <w:szCs w:val="24"/>
          <w:shd w:val="clear" w:color="auto" w:fill="FFFFFF"/>
        </w:rPr>
        <w:t> prostřednictvím speciálně pedagogické péče, včetně intenzivní logopedické intervence.</w:t>
      </w:r>
      <w:r>
        <w:rPr>
          <w:rFonts w:cs="Calibri"/>
          <w:color w:val="000000"/>
          <w:sz w:val="24"/>
          <w:szCs w:val="24"/>
          <w:shd w:val="clear" w:color="auto" w:fill="FFFFFF"/>
        </w:rPr>
        <w:t xml:space="preserve"> </w:t>
      </w:r>
      <w:r w:rsidRPr="00BD7DA9">
        <w:rPr>
          <w:rStyle w:val="Siln"/>
          <w:rFonts w:cs="Calibri"/>
          <w:color w:val="000000"/>
          <w:sz w:val="24"/>
          <w:szCs w:val="24"/>
          <w:shd w:val="clear" w:color="auto" w:fill="FFFFFF"/>
        </w:rPr>
        <w:t>Ve školním roce máme otevřeno celkem 6 tříd</w:t>
      </w:r>
      <w:r w:rsidRPr="00BD7DA9">
        <w:rPr>
          <w:rFonts w:cs="Calibri"/>
          <w:color w:val="000000"/>
          <w:sz w:val="24"/>
          <w:szCs w:val="24"/>
          <w:shd w:val="clear" w:color="auto" w:fill="FFFFFF"/>
        </w:rPr>
        <w:t>.</w:t>
      </w:r>
    </w:p>
    <w:p w14:paraId="0DFA0BA3" w14:textId="77777777" w:rsidR="006A302C" w:rsidRDefault="006A302C" w:rsidP="006A302C">
      <w:pPr>
        <w:jc w:val="both"/>
        <w:rPr>
          <w:rFonts w:cs="Calibri"/>
          <w:color w:val="000000"/>
          <w:sz w:val="24"/>
          <w:szCs w:val="24"/>
          <w:shd w:val="clear" w:color="auto" w:fill="FFFFFF"/>
        </w:rPr>
      </w:pPr>
      <w:r>
        <w:rPr>
          <w:rFonts w:cs="Calibri"/>
          <w:color w:val="000000"/>
          <w:sz w:val="24"/>
          <w:szCs w:val="24"/>
          <w:shd w:val="clear" w:color="auto" w:fill="FFFFFF"/>
        </w:rPr>
        <w:t>Ředitelkou školy byla jmenována Mgr. Daniela Kranátová.</w:t>
      </w:r>
    </w:p>
    <w:p w14:paraId="4C9D2862" w14:textId="6BA89AB6" w:rsidR="006A302C" w:rsidRDefault="006A302C" w:rsidP="006A302C">
      <w:pPr>
        <w:jc w:val="both"/>
        <w:rPr>
          <w:rFonts w:cs="Calibri"/>
          <w:color w:val="000000"/>
          <w:sz w:val="24"/>
          <w:szCs w:val="24"/>
          <w:shd w:val="clear" w:color="auto" w:fill="FFFFFF"/>
        </w:rPr>
      </w:pPr>
      <w:r>
        <w:rPr>
          <w:rFonts w:cs="Calibri"/>
          <w:color w:val="000000"/>
          <w:sz w:val="24"/>
          <w:szCs w:val="24"/>
          <w:shd w:val="clear" w:color="auto" w:fill="FFFFFF"/>
        </w:rPr>
        <w:t>Součástí MŠ je také školní jídelna, která poskytuje stravu dětem i zaměstnancům školy a Speciálně pedagogické centrum, které sídlí na adrese Lípová 223, Trutnov.</w:t>
      </w:r>
    </w:p>
    <w:p w14:paraId="0F8F172B" w14:textId="77777777" w:rsidR="006A302C" w:rsidRPr="00AF6CE1" w:rsidRDefault="006A302C" w:rsidP="006A302C">
      <w:pPr>
        <w:pStyle w:val="Nadpis4"/>
        <w:numPr>
          <w:ilvl w:val="0"/>
          <w:numId w:val="17"/>
        </w:numPr>
        <w:tabs>
          <w:tab w:val="num" w:pos="432"/>
        </w:tabs>
        <w:ind w:left="432" w:hanging="432"/>
        <w:rPr>
          <w:rFonts w:ascii="Calibri" w:hAnsi="Calibri"/>
        </w:rPr>
      </w:pPr>
      <w:r w:rsidRPr="00AF6CE1">
        <w:rPr>
          <w:rFonts w:ascii="Calibri" w:hAnsi="Calibri"/>
        </w:rPr>
        <w:t>Použití finančních prostředků poskytnutých v roc</w:t>
      </w:r>
      <w:r>
        <w:rPr>
          <w:rFonts w:ascii="Calibri" w:hAnsi="Calibri"/>
        </w:rPr>
        <w:t>e 2023</w:t>
      </w:r>
      <w:r w:rsidRPr="00AF6CE1">
        <w:rPr>
          <w:rFonts w:ascii="Calibri" w:hAnsi="Calibri"/>
        </w:rPr>
        <w:t xml:space="preserve"> – výnosy</w:t>
      </w:r>
    </w:p>
    <w:p w14:paraId="4BDCFC01" w14:textId="77777777" w:rsidR="006A302C" w:rsidRPr="006D2EDD" w:rsidRDefault="006A302C" w:rsidP="006A302C">
      <w:pPr>
        <w:numPr>
          <w:ilvl w:val="1"/>
          <w:numId w:val="17"/>
        </w:numPr>
        <w:suppressAutoHyphens w:val="0"/>
        <w:spacing w:after="160" w:line="259" w:lineRule="auto"/>
        <w:rPr>
          <w:b/>
        </w:rPr>
      </w:pPr>
      <w:r w:rsidRPr="006D2EDD">
        <w:rPr>
          <w:b/>
        </w:rPr>
        <w:t>Přímá dotace – UZ 33353</w:t>
      </w:r>
      <w:r w:rsidRPr="006D2EDD">
        <w:rPr>
          <w:b/>
        </w:rPr>
        <w:tab/>
      </w:r>
      <w:r w:rsidRPr="006D2EDD">
        <w:rPr>
          <w:b/>
        </w:rPr>
        <w:tab/>
      </w:r>
      <w:r w:rsidRPr="006D2EDD">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6A302C" w:rsidRPr="00A615FC" w14:paraId="308C3B3C" w14:textId="77777777" w:rsidTr="00E92A56">
        <w:tc>
          <w:tcPr>
            <w:tcW w:w="3020" w:type="dxa"/>
            <w:shd w:val="clear" w:color="auto" w:fill="auto"/>
          </w:tcPr>
          <w:p w14:paraId="77BC9916" w14:textId="77777777" w:rsidR="006A302C" w:rsidRPr="00A615FC" w:rsidRDefault="006A302C" w:rsidP="00E92A56">
            <w:pPr>
              <w:jc w:val="center"/>
              <w:rPr>
                <w:b/>
              </w:rPr>
            </w:pPr>
            <w:r w:rsidRPr="00A615FC">
              <w:rPr>
                <w:b/>
              </w:rPr>
              <w:t>Položka</w:t>
            </w:r>
          </w:p>
        </w:tc>
        <w:tc>
          <w:tcPr>
            <w:tcW w:w="3021" w:type="dxa"/>
            <w:shd w:val="clear" w:color="auto" w:fill="auto"/>
          </w:tcPr>
          <w:p w14:paraId="1949E252" w14:textId="77777777" w:rsidR="006A302C" w:rsidRPr="00A615FC" w:rsidRDefault="006A302C" w:rsidP="00E92A56">
            <w:pPr>
              <w:jc w:val="center"/>
              <w:rPr>
                <w:b/>
              </w:rPr>
            </w:pPr>
            <w:r w:rsidRPr="00A615FC">
              <w:rPr>
                <w:b/>
              </w:rPr>
              <w:t>Poskytnuto</w:t>
            </w:r>
          </w:p>
        </w:tc>
        <w:tc>
          <w:tcPr>
            <w:tcW w:w="3021" w:type="dxa"/>
            <w:shd w:val="clear" w:color="auto" w:fill="auto"/>
          </w:tcPr>
          <w:p w14:paraId="427C2B0C" w14:textId="77777777" w:rsidR="006A302C" w:rsidRPr="00A615FC" w:rsidRDefault="006A302C" w:rsidP="00E92A56">
            <w:pPr>
              <w:jc w:val="center"/>
              <w:rPr>
                <w:b/>
              </w:rPr>
            </w:pPr>
            <w:r w:rsidRPr="00A615FC">
              <w:rPr>
                <w:b/>
              </w:rPr>
              <w:t>Skutečně použito</w:t>
            </w:r>
          </w:p>
        </w:tc>
      </w:tr>
      <w:tr w:rsidR="006A302C" w:rsidRPr="00A615FC" w14:paraId="49006E42" w14:textId="77777777" w:rsidTr="00E92A56">
        <w:tc>
          <w:tcPr>
            <w:tcW w:w="3020" w:type="dxa"/>
            <w:shd w:val="clear" w:color="auto" w:fill="auto"/>
          </w:tcPr>
          <w:p w14:paraId="0EC93867" w14:textId="77777777" w:rsidR="006A302C" w:rsidRPr="00A615FC" w:rsidRDefault="006A302C" w:rsidP="00E92A56">
            <w:pPr>
              <w:rPr>
                <w:b/>
              </w:rPr>
            </w:pPr>
            <w:r w:rsidRPr="00A615FC">
              <w:rPr>
                <w:b/>
              </w:rPr>
              <w:t>Platy</w:t>
            </w:r>
          </w:p>
        </w:tc>
        <w:tc>
          <w:tcPr>
            <w:tcW w:w="3021" w:type="dxa"/>
            <w:shd w:val="clear" w:color="auto" w:fill="auto"/>
          </w:tcPr>
          <w:p w14:paraId="58858575" w14:textId="77777777" w:rsidR="006A302C" w:rsidRPr="00A615FC" w:rsidRDefault="006A302C" w:rsidP="00E92A56">
            <w:pPr>
              <w:jc w:val="center"/>
              <w:rPr>
                <w:b/>
              </w:rPr>
            </w:pPr>
            <w:r>
              <w:rPr>
                <w:b/>
              </w:rPr>
              <w:t>16.125.444</w:t>
            </w:r>
            <w:r w:rsidRPr="00A615FC">
              <w:rPr>
                <w:b/>
              </w:rPr>
              <w:t xml:space="preserve"> Kč</w:t>
            </w:r>
          </w:p>
        </w:tc>
        <w:tc>
          <w:tcPr>
            <w:tcW w:w="3021" w:type="dxa"/>
            <w:shd w:val="clear" w:color="auto" w:fill="auto"/>
          </w:tcPr>
          <w:p w14:paraId="155DC2A2" w14:textId="77777777" w:rsidR="006A302C" w:rsidRPr="00A615FC" w:rsidRDefault="006A302C" w:rsidP="00E92A56">
            <w:pPr>
              <w:jc w:val="center"/>
              <w:rPr>
                <w:b/>
              </w:rPr>
            </w:pPr>
            <w:r>
              <w:rPr>
                <w:b/>
              </w:rPr>
              <w:t>16.125.444 Kč</w:t>
            </w:r>
          </w:p>
        </w:tc>
      </w:tr>
      <w:tr w:rsidR="006A302C" w:rsidRPr="00A615FC" w14:paraId="32794F2F" w14:textId="77777777" w:rsidTr="00A14F6A">
        <w:trPr>
          <w:trHeight w:val="884"/>
        </w:trPr>
        <w:tc>
          <w:tcPr>
            <w:tcW w:w="3020" w:type="dxa"/>
            <w:shd w:val="clear" w:color="auto" w:fill="auto"/>
          </w:tcPr>
          <w:p w14:paraId="3092B6AA" w14:textId="77777777" w:rsidR="006A302C" w:rsidRPr="00A615FC" w:rsidRDefault="006A302C" w:rsidP="00E92A56">
            <w:pPr>
              <w:rPr>
                <w:b/>
              </w:rPr>
            </w:pPr>
            <w:r w:rsidRPr="00A615FC">
              <w:rPr>
                <w:b/>
              </w:rPr>
              <w:t>OON</w:t>
            </w:r>
          </w:p>
          <w:p w14:paraId="6427C0D1" w14:textId="272669FB" w:rsidR="00A14F6A" w:rsidRPr="00A615FC" w:rsidRDefault="006A302C" w:rsidP="00E92A56">
            <w:r w:rsidRPr="00A615FC">
              <w:t>z toho:</w:t>
            </w:r>
          </w:p>
        </w:tc>
        <w:tc>
          <w:tcPr>
            <w:tcW w:w="3021" w:type="dxa"/>
            <w:shd w:val="clear" w:color="auto" w:fill="auto"/>
          </w:tcPr>
          <w:p w14:paraId="1975D7F1" w14:textId="329A83D5" w:rsidR="006A302C" w:rsidRPr="00A14F6A" w:rsidRDefault="006A302C" w:rsidP="00A14F6A">
            <w:pPr>
              <w:jc w:val="center"/>
              <w:rPr>
                <w:b/>
              </w:rPr>
            </w:pPr>
            <w:r>
              <w:rPr>
                <w:b/>
              </w:rPr>
              <w:t>80.000</w:t>
            </w:r>
            <w:r w:rsidRPr="00A615FC">
              <w:rPr>
                <w:b/>
              </w:rPr>
              <w:t xml:space="preserve"> Kč</w:t>
            </w:r>
          </w:p>
        </w:tc>
        <w:tc>
          <w:tcPr>
            <w:tcW w:w="3021" w:type="dxa"/>
            <w:shd w:val="clear" w:color="auto" w:fill="auto"/>
          </w:tcPr>
          <w:p w14:paraId="214A17A1" w14:textId="6CC04510" w:rsidR="006A302C" w:rsidRPr="00A615FC" w:rsidRDefault="006A302C" w:rsidP="00A14F6A">
            <w:pPr>
              <w:jc w:val="center"/>
            </w:pPr>
            <w:r>
              <w:rPr>
                <w:b/>
              </w:rPr>
              <w:t>80.000 Kč</w:t>
            </w:r>
          </w:p>
        </w:tc>
      </w:tr>
      <w:tr w:rsidR="006A302C" w:rsidRPr="00A615FC" w14:paraId="3BB5A7E4" w14:textId="77777777" w:rsidTr="00E92A56">
        <w:tc>
          <w:tcPr>
            <w:tcW w:w="3020" w:type="dxa"/>
            <w:shd w:val="clear" w:color="auto" w:fill="auto"/>
          </w:tcPr>
          <w:p w14:paraId="72DF93CA" w14:textId="77777777" w:rsidR="006A302C" w:rsidRPr="00A615FC" w:rsidRDefault="006A302C" w:rsidP="00E92A56">
            <w:pPr>
              <w:rPr>
                <w:b/>
              </w:rPr>
            </w:pPr>
            <w:r w:rsidRPr="00A615FC">
              <w:rPr>
                <w:b/>
              </w:rPr>
              <w:t>Odvody na pojistné**</w:t>
            </w:r>
          </w:p>
        </w:tc>
        <w:tc>
          <w:tcPr>
            <w:tcW w:w="3021" w:type="dxa"/>
            <w:shd w:val="clear" w:color="auto" w:fill="auto"/>
          </w:tcPr>
          <w:p w14:paraId="0635A4CC" w14:textId="77777777" w:rsidR="006A302C" w:rsidRPr="00A615FC" w:rsidRDefault="006A302C" w:rsidP="00E92A56">
            <w:pPr>
              <w:jc w:val="center"/>
              <w:rPr>
                <w:b/>
              </w:rPr>
            </w:pPr>
            <w:r>
              <w:rPr>
                <w:b/>
              </w:rPr>
              <w:t>5.477.440</w:t>
            </w:r>
            <w:r w:rsidRPr="00A615FC">
              <w:rPr>
                <w:b/>
              </w:rPr>
              <w:t xml:space="preserve"> Kč</w:t>
            </w:r>
          </w:p>
        </w:tc>
        <w:tc>
          <w:tcPr>
            <w:tcW w:w="3021" w:type="dxa"/>
            <w:shd w:val="clear" w:color="auto" w:fill="auto"/>
          </w:tcPr>
          <w:p w14:paraId="52FFD5B0" w14:textId="77777777" w:rsidR="006A302C" w:rsidRPr="00A615FC" w:rsidRDefault="006A302C" w:rsidP="00E92A56">
            <w:pPr>
              <w:jc w:val="center"/>
              <w:rPr>
                <w:b/>
              </w:rPr>
            </w:pPr>
            <w:r>
              <w:rPr>
                <w:b/>
              </w:rPr>
              <w:t>5.450.408 Kč</w:t>
            </w:r>
          </w:p>
        </w:tc>
      </w:tr>
      <w:tr w:rsidR="006A302C" w:rsidRPr="00A615FC" w14:paraId="5D30F5BC" w14:textId="77777777" w:rsidTr="00E92A56">
        <w:tc>
          <w:tcPr>
            <w:tcW w:w="3020" w:type="dxa"/>
            <w:shd w:val="clear" w:color="auto" w:fill="auto"/>
          </w:tcPr>
          <w:p w14:paraId="42F69F55" w14:textId="77777777" w:rsidR="006A302C" w:rsidRPr="00A615FC" w:rsidRDefault="006A302C" w:rsidP="00E92A56">
            <w:pPr>
              <w:rPr>
                <w:b/>
              </w:rPr>
            </w:pPr>
            <w:r w:rsidRPr="00A615FC">
              <w:rPr>
                <w:b/>
              </w:rPr>
              <w:t>FKSP</w:t>
            </w:r>
          </w:p>
        </w:tc>
        <w:tc>
          <w:tcPr>
            <w:tcW w:w="3021" w:type="dxa"/>
            <w:shd w:val="clear" w:color="auto" w:fill="auto"/>
          </w:tcPr>
          <w:p w14:paraId="0A4B60FD" w14:textId="77777777" w:rsidR="006A302C" w:rsidRPr="00A615FC" w:rsidRDefault="006A302C" w:rsidP="00E92A56">
            <w:pPr>
              <w:jc w:val="center"/>
              <w:rPr>
                <w:b/>
              </w:rPr>
            </w:pPr>
            <w:r>
              <w:rPr>
                <w:b/>
              </w:rPr>
              <w:t>322.509</w:t>
            </w:r>
            <w:r w:rsidRPr="00A615FC">
              <w:rPr>
                <w:b/>
              </w:rPr>
              <w:t xml:space="preserve"> Kč</w:t>
            </w:r>
          </w:p>
        </w:tc>
        <w:tc>
          <w:tcPr>
            <w:tcW w:w="3021" w:type="dxa"/>
            <w:shd w:val="clear" w:color="auto" w:fill="auto"/>
          </w:tcPr>
          <w:p w14:paraId="08D48CFA" w14:textId="77777777" w:rsidR="006A302C" w:rsidRPr="00A615FC" w:rsidRDefault="006A302C" w:rsidP="00E92A56">
            <w:pPr>
              <w:jc w:val="center"/>
              <w:rPr>
                <w:b/>
              </w:rPr>
            </w:pPr>
            <w:r>
              <w:rPr>
                <w:b/>
              </w:rPr>
              <w:t>327.048,72</w:t>
            </w:r>
          </w:p>
        </w:tc>
      </w:tr>
      <w:tr w:rsidR="006A302C" w:rsidRPr="00A615FC" w14:paraId="5430314E" w14:textId="77777777" w:rsidTr="00E92A56">
        <w:tc>
          <w:tcPr>
            <w:tcW w:w="3020" w:type="dxa"/>
            <w:shd w:val="clear" w:color="auto" w:fill="auto"/>
          </w:tcPr>
          <w:p w14:paraId="3A501FDD" w14:textId="77777777" w:rsidR="006A302C" w:rsidRPr="00A615FC" w:rsidRDefault="006A302C" w:rsidP="00E92A56">
            <w:pPr>
              <w:rPr>
                <w:b/>
              </w:rPr>
            </w:pPr>
            <w:r w:rsidRPr="00A615FC">
              <w:rPr>
                <w:b/>
              </w:rPr>
              <w:t>ONIV</w:t>
            </w:r>
          </w:p>
          <w:p w14:paraId="2EE330B6" w14:textId="77777777" w:rsidR="006A302C" w:rsidRPr="00A615FC" w:rsidRDefault="006A302C" w:rsidP="00E92A56">
            <w:r w:rsidRPr="00A615FC">
              <w:t>z toho:</w:t>
            </w:r>
          </w:p>
          <w:p w14:paraId="37BED70B" w14:textId="77777777" w:rsidR="006A302C" w:rsidRPr="00A615FC" w:rsidRDefault="006A302C" w:rsidP="00E92A56">
            <w:r w:rsidRPr="00A615FC">
              <w:t>vzdělávání zaměstnanců</w:t>
            </w:r>
          </w:p>
          <w:p w14:paraId="2F4C8389" w14:textId="77777777" w:rsidR="006A302C" w:rsidRPr="00A615FC" w:rsidRDefault="006A302C" w:rsidP="00E92A56">
            <w:r w:rsidRPr="00A615FC">
              <w:t>cestovné</w:t>
            </w:r>
          </w:p>
          <w:p w14:paraId="255EDDA3" w14:textId="77777777" w:rsidR="006A302C" w:rsidRPr="00A615FC" w:rsidRDefault="006A302C" w:rsidP="00E92A56">
            <w:r w:rsidRPr="00A615FC">
              <w:t>učebnice a učební pomůcky</w:t>
            </w:r>
          </w:p>
          <w:p w14:paraId="436978E7" w14:textId="77777777" w:rsidR="006A302C" w:rsidRPr="00A615FC" w:rsidRDefault="006A302C" w:rsidP="00E92A56">
            <w:r w:rsidRPr="00A615FC">
              <w:t>povinné pojištění zaměstnanců</w:t>
            </w:r>
          </w:p>
          <w:p w14:paraId="405002B8" w14:textId="77777777" w:rsidR="006A302C" w:rsidRDefault="006A302C" w:rsidP="00E92A56">
            <w:r w:rsidRPr="00A615FC">
              <w:t>nemoc</w:t>
            </w:r>
          </w:p>
          <w:p w14:paraId="58852DA6" w14:textId="77777777" w:rsidR="006A302C" w:rsidRDefault="006A302C" w:rsidP="00E92A56">
            <w:r>
              <w:t>Izolačka</w:t>
            </w:r>
          </w:p>
          <w:p w14:paraId="7B14971B" w14:textId="77777777" w:rsidR="006A302C" w:rsidRPr="00A615FC" w:rsidRDefault="006A302C" w:rsidP="00E92A56">
            <w:r>
              <w:t>Pracovní oděv</w:t>
            </w:r>
          </w:p>
        </w:tc>
        <w:tc>
          <w:tcPr>
            <w:tcW w:w="3021" w:type="dxa"/>
            <w:shd w:val="clear" w:color="auto" w:fill="auto"/>
          </w:tcPr>
          <w:p w14:paraId="5FF5D7E0" w14:textId="77777777" w:rsidR="006A302C" w:rsidRPr="00A615FC" w:rsidRDefault="006A302C" w:rsidP="00E92A56">
            <w:pPr>
              <w:jc w:val="center"/>
              <w:rPr>
                <w:b/>
              </w:rPr>
            </w:pPr>
            <w:r>
              <w:rPr>
                <w:b/>
              </w:rPr>
              <w:t>383.508</w:t>
            </w:r>
            <w:r w:rsidRPr="00A615FC">
              <w:rPr>
                <w:b/>
              </w:rPr>
              <w:t xml:space="preserve"> Kč</w:t>
            </w:r>
          </w:p>
          <w:p w14:paraId="756789F5" w14:textId="77777777" w:rsidR="006A302C" w:rsidRPr="00A615FC" w:rsidRDefault="006A302C" w:rsidP="00E92A56">
            <w:pPr>
              <w:jc w:val="center"/>
            </w:pPr>
          </w:p>
          <w:p w14:paraId="20247730" w14:textId="77777777" w:rsidR="006A302C" w:rsidRPr="00A615FC" w:rsidRDefault="006A302C" w:rsidP="00E92A56">
            <w:pPr>
              <w:jc w:val="center"/>
            </w:pPr>
          </w:p>
        </w:tc>
        <w:tc>
          <w:tcPr>
            <w:tcW w:w="3021" w:type="dxa"/>
            <w:shd w:val="clear" w:color="auto" w:fill="auto"/>
          </w:tcPr>
          <w:p w14:paraId="31FD3797" w14:textId="77777777" w:rsidR="006A302C" w:rsidRPr="00A615FC" w:rsidRDefault="006A302C" w:rsidP="00E92A56">
            <w:pPr>
              <w:jc w:val="center"/>
              <w:rPr>
                <w:b/>
              </w:rPr>
            </w:pPr>
            <w:r>
              <w:rPr>
                <w:b/>
              </w:rPr>
              <w:t>406.000,28</w:t>
            </w:r>
            <w:r w:rsidRPr="00A615FC">
              <w:rPr>
                <w:b/>
              </w:rPr>
              <w:t xml:space="preserve"> Kč</w:t>
            </w:r>
          </w:p>
          <w:p w14:paraId="5A4A7CD0" w14:textId="77777777" w:rsidR="006A302C" w:rsidRPr="00A615FC" w:rsidRDefault="006A302C" w:rsidP="00E92A56">
            <w:pPr>
              <w:jc w:val="center"/>
            </w:pPr>
          </w:p>
          <w:p w14:paraId="589C5B57" w14:textId="77777777" w:rsidR="006A302C" w:rsidRPr="00A615FC" w:rsidRDefault="006A302C" w:rsidP="00E92A56">
            <w:pPr>
              <w:jc w:val="center"/>
            </w:pPr>
            <w:r>
              <w:t>0</w:t>
            </w:r>
            <w:r w:rsidRPr="00A615FC">
              <w:t xml:space="preserve"> Kč</w:t>
            </w:r>
          </w:p>
          <w:p w14:paraId="0168EF14" w14:textId="77777777" w:rsidR="006A302C" w:rsidRPr="00A615FC" w:rsidRDefault="006A302C" w:rsidP="00E92A56">
            <w:pPr>
              <w:jc w:val="center"/>
            </w:pPr>
            <w:r>
              <w:t>0</w:t>
            </w:r>
            <w:r w:rsidRPr="00A615FC">
              <w:t xml:space="preserve"> Kč</w:t>
            </w:r>
          </w:p>
          <w:p w14:paraId="31A876E8" w14:textId="77777777" w:rsidR="006A302C" w:rsidRPr="00A615FC" w:rsidRDefault="006A302C" w:rsidP="00E92A56">
            <w:pPr>
              <w:jc w:val="center"/>
            </w:pPr>
            <w:r>
              <w:t>111.923,81</w:t>
            </w:r>
            <w:r w:rsidRPr="00A615FC">
              <w:t xml:space="preserve"> Kč</w:t>
            </w:r>
          </w:p>
          <w:p w14:paraId="26E6754E" w14:textId="77777777" w:rsidR="006A302C" w:rsidRPr="00A615FC" w:rsidRDefault="006A302C" w:rsidP="00E92A56">
            <w:pPr>
              <w:jc w:val="center"/>
            </w:pPr>
            <w:r w:rsidRPr="00A615FC">
              <w:t xml:space="preserve"> </w:t>
            </w:r>
            <w:r>
              <w:t xml:space="preserve">67.084,47 </w:t>
            </w:r>
            <w:r w:rsidRPr="00A615FC">
              <w:t>Kč</w:t>
            </w:r>
          </w:p>
          <w:p w14:paraId="722EFA33" w14:textId="77777777" w:rsidR="006A302C" w:rsidRPr="00A615FC" w:rsidRDefault="006A302C" w:rsidP="00E92A56">
            <w:pPr>
              <w:jc w:val="center"/>
            </w:pPr>
            <w:r>
              <w:t>226.992</w:t>
            </w:r>
            <w:r w:rsidRPr="00A615FC">
              <w:t xml:space="preserve"> Kč</w:t>
            </w:r>
          </w:p>
          <w:p w14:paraId="0F417C51" w14:textId="77777777" w:rsidR="006A302C" w:rsidRDefault="006A302C" w:rsidP="00E92A56">
            <w:pPr>
              <w:jc w:val="center"/>
            </w:pPr>
            <w:r>
              <w:t>0 Kč</w:t>
            </w:r>
          </w:p>
          <w:p w14:paraId="78E7157C" w14:textId="0E0A13EA" w:rsidR="006A302C" w:rsidRPr="00A615FC" w:rsidRDefault="006A302C" w:rsidP="00A14F6A">
            <w:pPr>
              <w:jc w:val="center"/>
            </w:pPr>
            <w:r>
              <w:t>0 Kč</w:t>
            </w:r>
          </w:p>
        </w:tc>
      </w:tr>
      <w:tr w:rsidR="006A302C" w:rsidRPr="00A615FC" w14:paraId="775922CB" w14:textId="77777777" w:rsidTr="00E92A56">
        <w:tc>
          <w:tcPr>
            <w:tcW w:w="3020" w:type="dxa"/>
            <w:shd w:val="clear" w:color="auto" w:fill="auto"/>
          </w:tcPr>
          <w:p w14:paraId="57E04F88" w14:textId="77777777" w:rsidR="006A302C" w:rsidRPr="00A615FC" w:rsidRDefault="006A302C" w:rsidP="00E92A56">
            <w:pPr>
              <w:jc w:val="center"/>
              <w:rPr>
                <w:b/>
              </w:rPr>
            </w:pPr>
            <w:r w:rsidRPr="00A615FC">
              <w:rPr>
                <w:b/>
              </w:rPr>
              <w:t>Celkem</w:t>
            </w:r>
          </w:p>
        </w:tc>
        <w:tc>
          <w:tcPr>
            <w:tcW w:w="3021" w:type="dxa"/>
            <w:shd w:val="clear" w:color="auto" w:fill="auto"/>
          </w:tcPr>
          <w:p w14:paraId="5357F836" w14:textId="77777777" w:rsidR="006A302C" w:rsidRPr="00A615FC" w:rsidRDefault="006A302C" w:rsidP="00E92A56">
            <w:pPr>
              <w:jc w:val="center"/>
              <w:rPr>
                <w:b/>
              </w:rPr>
            </w:pPr>
            <w:r>
              <w:rPr>
                <w:b/>
              </w:rPr>
              <w:t>22.388.901</w:t>
            </w:r>
            <w:r w:rsidRPr="00A615FC">
              <w:rPr>
                <w:b/>
              </w:rPr>
              <w:t xml:space="preserve"> Kč</w:t>
            </w:r>
          </w:p>
        </w:tc>
        <w:tc>
          <w:tcPr>
            <w:tcW w:w="3021" w:type="dxa"/>
            <w:shd w:val="clear" w:color="auto" w:fill="auto"/>
          </w:tcPr>
          <w:p w14:paraId="70DA075B" w14:textId="77777777" w:rsidR="006A302C" w:rsidRPr="00A615FC" w:rsidRDefault="006A302C" w:rsidP="00E92A56">
            <w:pPr>
              <w:jc w:val="center"/>
              <w:rPr>
                <w:b/>
              </w:rPr>
            </w:pPr>
            <w:r>
              <w:rPr>
                <w:b/>
              </w:rPr>
              <w:t>22.388.901 Kč</w:t>
            </w:r>
          </w:p>
        </w:tc>
      </w:tr>
    </w:tbl>
    <w:p w14:paraId="3198C5F3" w14:textId="77777777" w:rsidR="006A302C" w:rsidRPr="006D2EDD" w:rsidRDefault="006A302C" w:rsidP="006A302C">
      <w:pPr>
        <w:spacing w:after="160" w:line="259" w:lineRule="auto"/>
      </w:pPr>
      <w:r w:rsidRPr="006D2EDD">
        <w:t>* Národní plán podpory návratu do škol</w:t>
      </w:r>
    </w:p>
    <w:p w14:paraId="4CEECD06" w14:textId="77777777" w:rsidR="006A302C" w:rsidRPr="006D2EDD" w:rsidRDefault="006A302C" w:rsidP="006A302C">
      <w:pPr>
        <w:spacing w:after="160" w:line="259" w:lineRule="auto"/>
      </w:pPr>
      <w:r w:rsidRPr="006D2EDD">
        <w:lastRenderedPageBreak/>
        <w:t>** Rozdíl byl použit na FKSP a ONIV</w:t>
      </w:r>
    </w:p>
    <w:p w14:paraId="08EB1E1B" w14:textId="77777777" w:rsidR="006A302C" w:rsidRDefault="006A302C" w:rsidP="006A302C">
      <w:pPr>
        <w:suppressAutoHyphens w:val="0"/>
        <w:overflowPunct w:val="0"/>
        <w:autoSpaceDE w:val="0"/>
        <w:autoSpaceDN w:val="0"/>
        <w:adjustRightInd w:val="0"/>
        <w:spacing w:after="0"/>
        <w:jc w:val="both"/>
        <w:textAlignment w:val="baseline"/>
        <w:rPr>
          <w:b/>
          <w:sz w:val="24"/>
        </w:rPr>
      </w:pPr>
      <w:r w:rsidRPr="000A50E7">
        <w:rPr>
          <w:b/>
          <w:sz w:val="24"/>
        </w:rPr>
        <w:t>Provozní dotace – UZ 33152</w:t>
      </w:r>
    </w:p>
    <w:p w14:paraId="66081F04" w14:textId="6141FF8F" w:rsidR="006A302C" w:rsidRDefault="006A302C" w:rsidP="006A302C">
      <w:pPr>
        <w:jc w:val="both"/>
        <w:rPr>
          <w:sz w:val="24"/>
        </w:rPr>
      </w:pPr>
      <w:r>
        <w:rPr>
          <w:sz w:val="24"/>
        </w:rPr>
        <w:t xml:space="preserve">Celková obdržená dotace na provoz činí </w:t>
      </w:r>
      <w:r>
        <w:rPr>
          <w:b/>
          <w:sz w:val="24"/>
        </w:rPr>
        <w:t>1.802.170</w:t>
      </w:r>
      <w:r w:rsidRPr="003E4ED9">
        <w:rPr>
          <w:b/>
          <w:sz w:val="24"/>
        </w:rPr>
        <w:t xml:space="preserve"> Kč</w:t>
      </w:r>
      <w:r>
        <w:rPr>
          <w:sz w:val="24"/>
        </w:rPr>
        <w:t>. Tato částka se skládá z:</w:t>
      </w:r>
    </w:p>
    <w:p w14:paraId="609ABF22" w14:textId="77777777" w:rsidR="006A302C" w:rsidRPr="004C724E" w:rsidRDefault="006A302C" w:rsidP="006A302C">
      <w:pPr>
        <w:numPr>
          <w:ilvl w:val="0"/>
          <w:numId w:val="18"/>
        </w:numPr>
        <w:suppressAutoHyphens w:val="0"/>
        <w:overflowPunct w:val="0"/>
        <w:autoSpaceDE w:val="0"/>
        <w:autoSpaceDN w:val="0"/>
        <w:adjustRightInd w:val="0"/>
        <w:spacing w:after="0"/>
        <w:jc w:val="both"/>
        <w:textAlignment w:val="baseline"/>
        <w:rPr>
          <w:sz w:val="24"/>
        </w:rPr>
      </w:pPr>
      <w:r>
        <w:rPr>
          <w:sz w:val="24"/>
        </w:rPr>
        <w:t xml:space="preserve">V tom: </w:t>
      </w:r>
    </w:p>
    <w:p w14:paraId="2BA35DA9" w14:textId="77777777" w:rsidR="006A302C" w:rsidRDefault="006A302C" w:rsidP="006A302C">
      <w:pPr>
        <w:numPr>
          <w:ilvl w:val="2"/>
          <w:numId w:val="18"/>
        </w:numPr>
        <w:suppressAutoHyphens w:val="0"/>
        <w:overflowPunct w:val="0"/>
        <w:autoSpaceDE w:val="0"/>
        <w:autoSpaceDN w:val="0"/>
        <w:adjustRightInd w:val="0"/>
        <w:spacing w:after="0"/>
        <w:jc w:val="both"/>
        <w:textAlignment w:val="baseline"/>
        <w:rPr>
          <w:sz w:val="24"/>
        </w:rPr>
      </w:pPr>
      <w:r>
        <w:rPr>
          <w:sz w:val="24"/>
        </w:rPr>
        <w:t>Navýšení na energie ve výši 355.000 Kč</w:t>
      </w:r>
    </w:p>
    <w:p w14:paraId="354CDBDC" w14:textId="77777777" w:rsidR="006A302C" w:rsidRDefault="006A302C" w:rsidP="006A302C">
      <w:pPr>
        <w:numPr>
          <w:ilvl w:val="2"/>
          <w:numId w:val="18"/>
        </w:numPr>
        <w:suppressAutoHyphens w:val="0"/>
        <w:overflowPunct w:val="0"/>
        <w:autoSpaceDE w:val="0"/>
        <w:autoSpaceDN w:val="0"/>
        <w:adjustRightInd w:val="0"/>
        <w:spacing w:after="0"/>
        <w:jc w:val="both"/>
        <w:textAlignment w:val="baseline"/>
        <w:rPr>
          <w:sz w:val="24"/>
        </w:rPr>
      </w:pPr>
      <w:r w:rsidRPr="00502958">
        <w:rPr>
          <w:sz w:val="24"/>
        </w:rPr>
        <w:t>Příspěvek na ICT ve výši 62.100 Kč</w:t>
      </w:r>
    </w:p>
    <w:p w14:paraId="609B5AFD" w14:textId="77777777" w:rsidR="006A302C" w:rsidRDefault="006A302C" w:rsidP="006A302C">
      <w:pPr>
        <w:numPr>
          <w:ilvl w:val="2"/>
          <w:numId w:val="18"/>
        </w:numPr>
        <w:suppressAutoHyphens w:val="0"/>
        <w:overflowPunct w:val="0"/>
        <w:autoSpaceDE w:val="0"/>
        <w:autoSpaceDN w:val="0"/>
        <w:adjustRightInd w:val="0"/>
        <w:spacing w:after="0"/>
        <w:jc w:val="both"/>
        <w:textAlignment w:val="baseline"/>
        <w:rPr>
          <w:sz w:val="24"/>
        </w:rPr>
      </w:pPr>
      <w:r>
        <w:rPr>
          <w:sz w:val="24"/>
        </w:rPr>
        <w:t>Příspěvek na vybavení inventářem ve výši 27.600 Kč</w:t>
      </w:r>
    </w:p>
    <w:p w14:paraId="3B92A366" w14:textId="77777777" w:rsidR="006A302C" w:rsidRDefault="006A302C" w:rsidP="006A302C">
      <w:pPr>
        <w:ind w:left="708"/>
        <w:jc w:val="both"/>
        <w:rPr>
          <w:sz w:val="24"/>
        </w:rPr>
      </w:pPr>
      <w:r>
        <w:rPr>
          <w:sz w:val="24"/>
        </w:rPr>
        <w:t>Z provozní dotace byl vytvořen zisk ve výši 84.014,56 Kč.</w:t>
      </w:r>
    </w:p>
    <w:p w14:paraId="469BFB7C" w14:textId="77777777" w:rsidR="006A302C" w:rsidRPr="007828E6" w:rsidRDefault="006A302C" w:rsidP="006A302C">
      <w:pPr>
        <w:suppressAutoHyphens w:val="0"/>
        <w:overflowPunct w:val="0"/>
        <w:autoSpaceDE w:val="0"/>
        <w:autoSpaceDN w:val="0"/>
        <w:adjustRightInd w:val="0"/>
        <w:spacing w:after="0"/>
        <w:jc w:val="both"/>
        <w:textAlignment w:val="baseline"/>
        <w:rPr>
          <w:b/>
          <w:sz w:val="24"/>
        </w:rPr>
      </w:pPr>
      <w:r w:rsidRPr="007828E6">
        <w:rPr>
          <w:b/>
          <w:sz w:val="24"/>
        </w:rPr>
        <w:t>Operační program výzkum, vývoj a vzdělávání (Šablony) – UZ 33063</w:t>
      </w:r>
    </w:p>
    <w:p w14:paraId="7DAF1F64" w14:textId="77777777" w:rsidR="006A302C" w:rsidRDefault="006A302C" w:rsidP="006A302C">
      <w:pPr>
        <w:jc w:val="both"/>
        <w:rPr>
          <w:sz w:val="24"/>
        </w:rPr>
      </w:pPr>
      <w:r>
        <w:rPr>
          <w:sz w:val="24"/>
        </w:rPr>
        <w:t>Organizace obdržela finanční prostředky na Operační program výzkum, vývoj a vzdělávání ve výši 301.890 Kč. Číslo projektu CZ.02.3.X/0.0/0.0/20_080/00019553. Celá částka byla v roce 2023 zcela vyčerpaná.</w:t>
      </w:r>
    </w:p>
    <w:p w14:paraId="75D3B83B" w14:textId="5EC7FEF3" w:rsidR="006A302C" w:rsidRDefault="006A302C" w:rsidP="006A302C">
      <w:pPr>
        <w:suppressAutoHyphens w:val="0"/>
        <w:overflowPunct w:val="0"/>
        <w:autoSpaceDE w:val="0"/>
        <w:autoSpaceDN w:val="0"/>
        <w:adjustRightInd w:val="0"/>
        <w:spacing w:after="0"/>
        <w:jc w:val="both"/>
        <w:textAlignment w:val="baseline"/>
        <w:rPr>
          <w:sz w:val="24"/>
        </w:rPr>
      </w:pPr>
      <w:r>
        <w:rPr>
          <w:b/>
          <w:sz w:val="24"/>
        </w:rPr>
        <w:t>Operační program Jan Amos Komenský (OPJAK) – UZ 33092</w:t>
      </w:r>
    </w:p>
    <w:p w14:paraId="564FB362" w14:textId="77777777" w:rsidR="006A302C" w:rsidRDefault="006A302C" w:rsidP="006A302C">
      <w:pPr>
        <w:jc w:val="both"/>
        <w:rPr>
          <w:sz w:val="24"/>
        </w:rPr>
      </w:pPr>
      <w:r>
        <w:rPr>
          <w:sz w:val="24"/>
        </w:rPr>
        <w:t xml:space="preserve">V roce 2023 jsme obdrželi 501.475 Kč na Operační program Jan Amos Komenský – číslo projektu: </w:t>
      </w:r>
      <w:r w:rsidRPr="00502958">
        <w:rPr>
          <w:sz w:val="24"/>
        </w:rPr>
        <w:t>CZ.02.02.XX/00/22_002/0004842</w:t>
      </w:r>
      <w:r>
        <w:rPr>
          <w:sz w:val="24"/>
        </w:rPr>
        <w:t>. Čerpáno je prozatím 129.367,51 Kč a zbylé 372.107,49 Kč převádíme do roku 2024.</w:t>
      </w:r>
    </w:p>
    <w:p w14:paraId="417A15D0" w14:textId="77777777" w:rsidR="006A302C" w:rsidRDefault="006A302C" w:rsidP="006A302C">
      <w:pPr>
        <w:suppressAutoHyphens w:val="0"/>
        <w:overflowPunct w:val="0"/>
        <w:autoSpaceDE w:val="0"/>
        <w:autoSpaceDN w:val="0"/>
        <w:adjustRightInd w:val="0"/>
        <w:spacing w:after="0"/>
        <w:jc w:val="both"/>
        <w:textAlignment w:val="baseline"/>
        <w:rPr>
          <w:b/>
          <w:sz w:val="24"/>
        </w:rPr>
      </w:pPr>
      <w:r>
        <w:rPr>
          <w:b/>
          <w:sz w:val="24"/>
        </w:rPr>
        <w:t>Potravinová pomoc</w:t>
      </w:r>
    </w:p>
    <w:p w14:paraId="7FB066E6" w14:textId="3E443672" w:rsidR="006A302C" w:rsidRPr="006A302C" w:rsidRDefault="006A302C" w:rsidP="006A302C">
      <w:pPr>
        <w:jc w:val="both"/>
        <w:rPr>
          <w:sz w:val="24"/>
        </w:rPr>
      </w:pPr>
      <w:r>
        <w:rPr>
          <w:sz w:val="24"/>
        </w:rPr>
        <w:t>Přijali jsme finanční prostředky na potravinovou pomoc dětem ve výši 11.557,35 Kč na období leden-srpen 2023. Tato částka nebyla zcela vyčerpaná a zbylé 2.289 Kč bylo vráceno. Za období září-prosinec 2023 bylo čerpáno 8.760 Kč.</w:t>
      </w:r>
    </w:p>
    <w:p w14:paraId="1D985889" w14:textId="77777777" w:rsidR="006A302C" w:rsidRDefault="006A302C" w:rsidP="006A302C">
      <w:pPr>
        <w:pStyle w:val="Nadpis1"/>
        <w:numPr>
          <w:ilvl w:val="0"/>
          <w:numId w:val="0"/>
        </w:numPr>
        <w:spacing w:line="276" w:lineRule="auto"/>
        <w:ind w:left="432"/>
        <w:rPr>
          <w:rFonts w:ascii="Calibri" w:hAnsi="Calibri"/>
          <w:sz w:val="24"/>
          <w:szCs w:val="24"/>
        </w:rPr>
      </w:pPr>
    </w:p>
    <w:p w14:paraId="4C3950C0" w14:textId="788934AA" w:rsidR="006A302C" w:rsidRPr="006A302C" w:rsidRDefault="006A302C" w:rsidP="006A302C">
      <w:pPr>
        <w:pStyle w:val="Nadpis1"/>
        <w:numPr>
          <w:ilvl w:val="0"/>
          <w:numId w:val="17"/>
        </w:numPr>
        <w:tabs>
          <w:tab w:val="num" w:pos="432"/>
        </w:tabs>
        <w:spacing w:line="276" w:lineRule="auto"/>
        <w:ind w:left="432" w:hanging="432"/>
        <w:rPr>
          <w:rFonts w:ascii="Calibri" w:hAnsi="Calibri"/>
          <w:sz w:val="24"/>
          <w:szCs w:val="24"/>
        </w:rPr>
      </w:pPr>
      <w:r w:rsidRPr="006A302C">
        <w:rPr>
          <w:rFonts w:ascii="Calibri" w:hAnsi="Calibri"/>
          <w:sz w:val="24"/>
          <w:szCs w:val="24"/>
        </w:rPr>
        <w:t>Tvorba hospodářského výsledku - náklady</w:t>
      </w:r>
    </w:p>
    <w:p w14:paraId="00B53C7B" w14:textId="77777777" w:rsidR="006A302C" w:rsidRPr="00727084" w:rsidRDefault="006A302C" w:rsidP="006A302C">
      <w:pPr>
        <w:pStyle w:val="Zkladntext"/>
        <w:numPr>
          <w:ilvl w:val="1"/>
          <w:numId w:val="17"/>
        </w:numPr>
        <w:tabs>
          <w:tab w:val="left" w:pos="567"/>
        </w:tabs>
        <w:suppressAutoHyphens w:val="0"/>
        <w:overflowPunct w:val="0"/>
        <w:autoSpaceDE w:val="0"/>
        <w:autoSpaceDN w:val="0"/>
        <w:adjustRightInd w:val="0"/>
        <w:spacing w:after="0"/>
        <w:jc w:val="both"/>
        <w:textAlignment w:val="baseline"/>
        <w:rPr>
          <w:bCs/>
        </w:rPr>
      </w:pPr>
      <w:r>
        <w:rPr>
          <w:b/>
        </w:rPr>
        <w:t>Hlavní činnost</w:t>
      </w:r>
    </w:p>
    <w:p w14:paraId="44007F76" w14:textId="655F6BFE" w:rsidR="006A302C" w:rsidRPr="006A302C" w:rsidRDefault="006A302C" w:rsidP="006A302C">
      <w:pPr>
        <w:pStyle w:val="Zkladntext"/>
        <w:tabs>
          <w:tab w:val="left" w:pos="567"/>
        </w:tabs>
        <w:rPr>
          <w:rFonts w:asciiTheme="minorHAnsi" w:hAnsiTheme="minorHAnsi" w:cstheme="minorHAnsi"/>
          <w:szCs w:val="24"/>
        </w:rPr>
      </w:pPr>
      <w:r w:rsidRPr="00502958">
        <w:rPr>
          <w:rStyle w:val="Siln"/>
          <w:rFonts w:cs="Calibri"/>
          <w:bCs w:val="0"/>
          <w:color w:val="000000"/>
          <w:szCs w:val="24"/>
          <w:shd w:val="clear" w:color="auto" w:fill="FFFFFF"/>
        </w:rPr>
        <w:t>Zabezpečuje a poskytuje předškolní vzdělávání dětí se speciálními vzdělávacími potřebami</w:t>
      </w:r>
      <w:r w:rsidRPr="00502958">
        <w:rPr>
          <w:rFonts w:cs="Calibri"/>
          <w:color w:val="000000"/>
          <w:szCs w:val="24"/>
          <w:shd w:val="clear" w:color="auto" w:fill="FFFFFF"/>
        </w:rPr>
        <w:t xml:space="preserve"> prostřednictvím speciálně pedagogické </w:t>
      </w:r>
      <w:r>
        <w:rPr>
          <w:rFonts w:cs="Calibri"/>
          <w:color w:val="000000"/>
          <w:szCs w:val="24"/>
          <w:shd w:val="clear" w:color="auto" w:fill="FFFFFF"/>
        </w:rPr>
        <w:t xml:space="preserve">a logopedické </w:t>
      </w:r>
      <w:r w:rsidRPr="00502958">
        <w:rPr>
          <w:rFonts w:cs="Calibri"/>
          <w:color w:val="000000"/>
          <w:szCs w:val="24"/>
          <w:shd w:val="clear" w:color="auto" w:fill="FFFFFF"/>
        </w:rPr>
        <w:t>péče</w:t>
      </w:r>
      <w:r>
        <w:rPr>
          <w:rFonts w:cs="Calibri"/>
          <w:color w:val="000000"/>
          <w:szCs w:val="24"/>
          <w:shd w:val="clear" w:color="auto" w:fill="FFFFFF"/>
        </w:rPr>
        <w:t>. Součástí MŠ je odloučené pracoviště Speciálně pedagogického centra</w:t>
      </w:r>
      <w:r w:rsidRPr="00727084">
        <w:rPr>
          <w:rFonts w:asciiTheme="minorHAnsi" w:hAnsiTheme="minorHAnsi" w:cstheme="minorHAnsi"/>
          <w:i/>
          <w:iCs/>
          <w:color w:val="000000"/>
          <w:szCs w:val="24"/>
          <w:shd w:val="clear" w:color="auto" w:fill="FFFFFF"/>
        </w:rPr>
        <w:t xml:space="preserve">, </w:t>
      </w:r>
      <w:r w:rsidRPr="00727084">
        <w:rPr>
          <w:rStyle w:val="Zdraznn"/>
          <w:rFonts w:asciiTheme="minorHAnsi" w:hAnsiTheme="minorHAnsi" w:cstheme="minorHAnsi"/>
          <w:szCs w:val="24"/>
          <w:shd w:val="clear" w:color="auto" w:fill="FFFFFF"/>
        </w:rPr>
        <w:t>pro děti a žáky s mentálním postižením, poruchami autistického spektra a se závažnými vadami řeči.</w:t>
      </w:r>
    </w:p>
    <w:p w14:paraId="6226B213" w14:textId="77777777" w:rsidR="006A302C" w:rsidRDefault="006A302C" w:rsidP="006A302C">
      <w:pPr>
        <w:jc w:val="both"/>
        <w:rPr>
          <w:sz w:val="24"/>
        </w:rPr>
      </w:pPr>
      <w:r>
        <w:rPr>
          <w:sz w:val="24"/>
        </w:rPr>
        <w:t>Účetní rok 2023</w:t>
      </w:r>
      <w:r w:rsidRPr="00AF6CE1">
        <w:rPr>
          <w:sz w:val="24"/>
        </w:rPr>
        <w:t xml:space="preserve"> skončil ziskem u hlavní činnosti ve výši </w:t>
      </w:r>
      <w:r>
        <w:rPr>
          <w:sz w:val="24"/>
        </w:rPr>
        <w:t>286.445,11 </w:t>
      </w:r>
      <w:r w:rsidRPr="00AF6CE1">
        <w:rPr>
          <w:sz w:val="24"/>
        </w:rPr>
        <w:t>Kč.</w:t>
      </w:r>
    </w:p>
    <w:p w14:paraId="678F9FD4" w14:textId="77777777" w:rsidR="006A302C" w:rsidRPr="00AF6CE1" w:rsidRDefault="006A302C" w:rsidP="006A302C">
      <w:pPr>
        <w:jc w:val="both"/>
        <w:rPr>
          <w:sz w:val="24"/>
        </w:rPr>
      </w:pPr>
    </w:p>
    <w:p w14:paraId="356227B2" w14:textId="77777777" w:rsidR="006A302C" w:rsidRPr="006A302C" w:rsidRDefault="006A302C" w:rsidP="006A302C">
      <w:pPr>
        <w:pStyle w:val="Nadpis1"/>
        <w:numPr>
          <w:ilvl w:val="0"/>
          <w:numId w:val="17"/>
        </w:numPr>
        <w:tabs>
          <w:tab w:val="num" w:pos="432"/>
          <w:tab w:val="left" w:pos="709"/>
        </w:tabs>
        <w:spacing w:line="276" w:lineRule="auto"/>
        <w:ind w:left="432" w:hanging="432"/>
        <w:rPr>
          <w:rFonts w:ascii="Calibri" w:hAnsi="Calibri"/>
          <w:sz w:val="24"/>
          <w:szCs w:val="24"/>
        </w:rPr>
      </w:pPr>
      <w:r w:rsidRPr="006A302C">
        <w:rPr>
          <w:rFonts w:ascii="Calibri" w:hAnsi="Calibri"/>
          <w:sz w:val="24"/>
          <w:szCs w:val="24"/>
        </w:rPr>
        <w:t>Fondy</w:t>
      </w:r>
    </w:p>
    <w:p w14:paraId="56F6BAB4" w14:textId="0001D9C0" w:rsidR="006A302C" w:rsidRDefault="006A302C" w:rsidP="006A302C">
      <w:pPr>
        <w:pStyle w:val="Zkladntext"/>
        <w:tabs>
          <w:tab w:val="left" w:pos="567"/>
        </w:tabs>
        <w:suppressAutoHyphens w:val="0"/>
        <w:overflowPunct w:val="0"/>
        <w:autoSpaceDE w:val="0"/>
        <w:autoSpaceDN w:val="0"/>
        <w:adjustRightInd w:val="0"/>
        <w:spacing w:after="0"/>
        <w:jc w:val="both"/>
        <w:textAlignment w:val="baseline"/>
        <w:rPr>
          <w:bCs/>
        </w:rPr>
      </w:pPr>
      <w:r>
        <w:rPr>
          <w:b/>
        </w:rPr>
        <w:t>Fond odměn</w:t>
      </w:r>
    </w:p>
    <w:p w14:paraId="52655D36" w14:textId="620B57BD" w:rsidR="006A302C" w:rsidRDefault="006A302C" w:rsidP="006A302C">
      <w:pPr>
        <w:pStyle w:val="Zkladntext"/>
        <w:tabs>
          <w:tab w:val="left" w:pos="567"/>
        </w:tabs>
        <w:rPr>
          <w:bCs/>
        </w:rPr>
      </w:pPr>
      <w:r w:rsidRPr="00AF6CE1">
        <w:t xml:space="preserve">Fond odměn </w:t>
      </w:r>
      <w:r>
        <w:t>je k 31. 12. 2023 57.967 Kč. Fond je zcela krytý.</w:t>
      </w:r>
    </w:p>
    <w:p w14:paraId="7BF9C80E" w14:textId="6831E851" w:rsidR="006A302C" w:rsidRPr="006A302C" w:rsidRDefault="006A302C" w:rsidP="006A302C">
      <w:pPr>
        <w:pStyle w:val="Zkladntext"/>
        <w:tabs>
          <w:tab w:val="left" w:pos="567"/>
        </w:tabs>
        <w:suppressAutoHyphens w:val="0"/>
        <w:overflowPunct w:val="0"/>
        <w:autoSpaceDE w:val="0"/>
        <w:autoSpaceDN w:val="0"/>
        <w:adjustRightInd w:val="0"/>
        <w:spacing w:after="0"/>
        <w:jc w:val="both"/>
        <w:textAlignment w:val="baseline"/>
        <w:rPr>
          <w:b/>
          <w:bCs/>
        </w:rPr>
      </w:pPr>
      <w:r w:rsidRPr="007E5820">
        <w:rPr>
          <w:b/>
        </w:rPr>
        <w:t>Rezervní fond</w:t>
      </w:r>
    </w:p>
    <w:p w14:paraId="387CAC75" w14:textId="5DAA6063" w:rsidR="006A302C" w:rsidRDefault="006A302C" w:rsidP="006A302C">
      <w:pPr>
        <w:pStyle w:val="Zkladntext"/>
        <w:tabs>
          <w:tab w:val="left" w:pos="567"/>
        </w:tabs>
        <w:rPr>
          <w:bCs/>
        </w:rPr>
      </w:pPr>
      <w:r>
        <w:t>Stav rezervního fondu je k 31. 12. 2023 533.161,99 Kč a je zcela krytý</w:t>
      </w:r>
    </w:p>
    <w:p w14:paraId="09042392" w14:textId="77777777" w:rsidR="006A302C" w:rsidRPr="007E5820" w:rsidRDefault="006A302C" w:rsidP="006A302C">
      <w:pPr>
        <w:pStyle w:val="Zkladntext"/>
        <w:tabs>
          <w:tab w:val="left" w:pos="567"/>
        </w:tabs>
        <w:suppressAutoHyphens w:val="0"/>
        <w:overflowPunct w:val="0"/>
        <w:autoSpaceDE w:val="0"/>
        <w:autoSpaceDN w:val="0"/>
        <w:adjustRightInd w:val="0"/>
        <w:spacing w:after="0"/>
        <w:jc w:val="both"/>
        <w:textAlignment w:val="baseline"/>
        <w:rPr>
          <w:bCs/>
        </w:rPr>
      </w:pPr>
      <w:r>
        <w:rPr>
          <w:b/>
        </w:rPr>
        <w:t>Fond kulturních a sociálních potřeb</w:t>
      </w:r>
    </w:p>
    <w:p w14:paraId="58AD6DE4" w14:textId="6C40A48E" w:rsidR="006A302C" w:rsidRDefault="006A302C" w:rsidP="006A302C">
      <w:pPr>
        <w:pStyle w:val="Zkladntext"/>
        <w:tabs>
          <w:tab w:val="left" w:pos="567"/>
        </w:tabs>
        <w:rPr>
          <w:bCs/>
        </w:rPr>
      </w:pPr>
      <w:r w:rsidRPr="00AF6CE1">
        <w:t>Fond kulturních a sociálních potřeb</w:t>
      </w:r>
      <w:r>
        <w:t xml:space="preserve"> k 31</w:t>
      </w:r>
      <w:r w:rsidRPr="00AF6CE1">
        <w:t xml:space="preserve">. </w:t>
      </w:r>
      <w:r>
        <w:t>12</w:t>
      </w:r>
      <w:r w:rsidRPr="00AF6CE1">
        <w:t xml:space="preserve">. </w:t>
      </w:r>
      <w:r>
        <w:t>2023</w:t>
      </w:r>
      <w:r w:rsidRPr="00AF6CE1">
        <w:t xml:space="preserve"> </w:t>
      </w:r>
      <w:r>
        <w:t>192.977,75 Kč a</w:t>
      </w:r>
      <w:r w:rsidRPr="00AF6CE1">
        <w:t xml:space="preserve"> je čerpán podle plánovaného rozpočtu, který je v souladu s vyhláškou č.</w:t>
      </w:r>
      <w:r>
        <w:t xml:space="preserve"> </w:t>
      </w:r>
      <w:r w:rsidRPr="00AF6CE1">
        <w:t>114/2002 Sb., ve znění pozdějších předpisů.</w:t>
      </w:r>
      <w:r>
        <w:t xml:space="preserve"> </w:t>
      </w:r>
    </w:p>
    <w:p w14:paraId="72E3B5E0" w14:textId="77777777" w:rsidR="006A302C" w:rsidRPr="007E5820" w:rsidRDefault="006A302C" w:rsidP="006A302C">
      <w:pPr>
        <w:pStyle w:val="Zkladntext"/>
        <w:tabs>
          <w:tab w:val="left" w:pos="567"/>
        </w:tabs>
        <w:suppressAutoHyphens w:val="0"/>
        <w:overflowPunct w:val="0"/>
        <w:autoSpaceDE w:val="0"/>
        <w:autoSpaceDN w:val="0"/>
        <w:adjustRightInd w:val="0"/>
        <w:spacing w:after="0"/>
        <w:jc w:val="both"/>
        <w:textAlignment w:val="baseline"/>
        <w:rPr>
          <w:bCs/>
        </w:rPr>
      </w:pPr>
      <w:r>
        <w:rPr>
          <w:b/>
        </w:rPr>
        <w:lastRenderedPageBreak/>
        <w:t>Fond investic</w:t>
      </w:r>
    </w:p>
    <w:p w14:paraId="35F4AC32" w14:textId="21931F68" w:rsidR="006A302C" w:rsidRPr="006A302C" w:rsidRDefault="006A302C" w:rsidP="006A302C">
      <w:pPr>
        <w:pStyle w:val="Zkladntext"/>
        <w:tabs>
          <w:tab w:val="left" w:pos="567"/>
        </w:tabs>
        <w:rPr>
          <w:bCs/>
        </w:rPr>
      </w:pPr>
      <w:r>
        <w:t>F</w:t>
      </w:r>
      <w:r w:rsidRPr="00AF6CE1">
        <w:t xml:space="preserve">ond </w:t>
      </w:r>
      <w:r>
        <w:t>investic k 31. 12</w:t>
      </w:r>
      <w:r w:rsidRPr="00AF6CE1">
        <w:t xml:space="preserve">. </w:t>
      </w:r>
      <w:r>
        <w:t>2023</w:t>
      </w:r>
      <w:r w:rsidRPr="00AF6CE1">
        <w:t xml:space="preserve"> </w:t>
      </w:r>
      <w:r>
        <w:t>je ve výši 119.550,80 Kč.</w:t>
      </w:r>
      <w:r w:rsidRPr="00AF6CE1">
        <w:t xml:space="preserve"> </w:t>
      </w:r>
      <w:r>
        <w:t>Fond je zcela krytý.</w:t>
      </w:r>
    </w:p>
    <w:p w14:paraId="78BA63E1" w14:textId="17550F7C" w:rsidR="006A302C" w:rsidRPr="006A302C" w:rsidRDefault="006A302C" w:rsidP="006A302C">
      <w:pPr>
        <w:pStyle w:val="Nadpis1"/>
        <w:numPr>
          <w:ilvl w:val="0"/>
          <w:numId w:val="17"/>
        </w:numPr>
        <w:tabs>
          <w:tab w:val="num" w:pos="432"/>
          <w:tab w:val="left" w:pos="709"/>
        </w:tabs>
        <w:spacing w:line="276" w:lineRule="auto"/>
        <w:ind w:left="432" w:hanging="432"/>
        <w:rPr>
          <w:rFonts w:ascii="Calibri" w:hAnsi="Calibri"/>
          <w:bCs w:val="0"/>
          <w:sz w:val="24"/>
          <w:szCs w:val="24"/>
        </w:rPr>
      </w:pPr>
      <w:r w:rsidRPr="006A302C">
        <w:rPr>
          <w:rFonts w:ascii="Calibri" w:hAnsi="Calibri"/>
          <w:bCs w:val="0"/>
          <w:sz w:val="24"/>
          <w:szCs w:val="24"/>
        </w:rPr>
        <w:t>Péče o spravovaný majetek</w:t>
      </w:r>
    </w:p>
    <w:p w14:paraId="21969432" w14:textId="2428A2AA" w:rsidR="006A302C" w:rsidRDefault="006A302C" w:rsidP="006A302C">
      <w:pPr>
        <w:pStyle w:val="Zkladntext"/>
        <w:tabs>
          <w:tab w:val="left" w:pos="567"/>
        </w:tabs>
      </w:pPr>
      <w:r>
        <w:t>Škola vedla do 31. 3. 2022</w:t>
      </w:r>
      <w:r w:rsidRPr="00AF6CE1">
        <w:t xml:space="preserve"> evidenci majetku na počítači v programu </w:t>
      </w:r>
      <w:r>
        <w:t>FAMA+</w:t>
      </w:r>
      <w:r w:rsidRPr="00AF6CE1">
        <w:t>.</w:t>
      </w:r>
      <w:r>
        <w:t xml:space="preserve"> Od 1. 4. 2022 se majetek eviduje v programu JEKIS.</w:t>
      </w:r>
      <w:r w:rsidRPr="00AF6CE1">
        <w:t xml:space="preserve"> Majetek je evidován podle jednotlivých učeben, kabinetů, kanceláří a ve školní jídelně. Poslední inventarizace majetku byla provedena k </w:t>
      </w:r>
      <w:r>
        <w:t>31. 12. 2023</w:t>
      </w:r>
      <w:r w:rsidRPr="00AF6CE1">
        <w:t xml:space="preserve">. Po </w:t>
      </w:r>
      <w:r w:rsidRPr="006A302C">
        <w:t xml:space="preserve">provedení porovnání skutečných stavů se stavem účetním nebyl zjištěn rozdíl. </w:t>
      </w:r>
    </w:p>
    <w:p w14:paraId="6E2C5759" w14:textId="77777777" w:rsidR="006A302C" w:rsidRPr="006A302C" w:rsidRDefault="006A302C" w:rsidP="006A302C">
      <w:pPr>
        <w:pStyle w:val="Zkladntext"/>
        <w:tabs>
          <w:tab w:val="left" w:pos="567"/>
        </w:tabs>
        <w:rPr>
          <w:bCs/>
          <w:u w:val="single"/>
        </w:rPr>
      </w:pPr>
    </w:p>
    <w:p w14:paraId="554C4190" w14:textId="77777777" w:rsidR="006A302C" w:rsidRDefault="006A302C" w:rsidP="006A302C">
      <w:pPr>
        <w:numPr>
          <w:ilvl w:val="0"/>
          <w:numId w:val="17"/>
        </w:numPr>
        <w:suppressAutoHyphens w:val="0"/>
        <w:overflowPunct w:val="0"/>
        <w:autoSpaceDE w:val="0"/>
        <w:autoSpaceDN w:val="0"/>
        <w:adjustRightInd w:val="0"/>
        <w:spacing w:after="0"/>
        <w:jc w:val="both"/>
        <w:textAlignment w:val="baseline"/>
        <w:rPr>
          <w:b/>
          <w:sz w:val="24"/>
          <w:szCs w:val="24"/>
          <w:u w:val="single"/>
        </w:rPr>
      </w:pPr>
      <w:r w:rsidRPr="006A302C">
        <w:rPr>
          <w:b/>
          <w:sz w:val="24"/>
          <w:szCs w:val="24"/>
          <w:u w:val="single"/>
        </w:rPr>
        <w:t>Zpráva o kontrolách provedených v organizaci v roce 2023</w:t>
      </w:r>
    </w:p>
    <w:p w14:paraId="4DC94742" w14:textId="03405011" w:rsidR="006A302C" w:rsidRPr="006A302C" w:rsidRDefault="006A302C" w:rsidP="006A302C">
      <w:pPr>
        <w:suppressAutoHyphens w:val="0"/>
        <w:overflowPunct w:val="0"/>
        <w:autoSpaceDE w:val="0"/>
        <w:autoSpaceDN w:val="0"/>
        <w:adjustRightInd w:val="0"/>
        <w:spacing w:after="0"/>
        <w:jc w:val="both"/>
        <w:textAlignment w:val="baseline"/>
        <w:rPr>
          <w:b/>
          <w:sz w:val="24"/>
          <w:szCs w:val="24"/>
          <w:u w:val="single"/>
        </w:rPr>
      </w:pPr>
      <w:r w:rsidRPr="006A302C">
        <w:rPr>
          <w:bCs/>
          <w:sz w:val="24"/>
        </w:rPr>
        <w:t xml:space="preserve">Proběhla plánovaná veřejnosprávní kontrola použití finančních prostředků ze státního rozpočtu na platy a OON, kterou provedl Krajský úřad Královehradeckého kraje, Pivovarské náměstí 1245, 500 03 Hradec Králové – odbor školství, oddělení rozpočtu. </w:t>
      </w:r>
      <w:r w:rsidRPr="006A302C">
        <w:rPr>
          <w:rFonts w:asciiTheme="minorHAnsi" w:hAnsiTheme="minorHAnsi" w:cstheme="minorHAnsi"/>
          <w:sz w:val="24"/>
          <w:szCs w:val="24"/>
        </w:rPr>
        <w:t>Přehled finančních kontrol provedených v organizaci v roce 2023, včetně výsledků těchto kontrol je uveden v tabulkové příloze výroční zprávy (tabulka č. 13)</w:t>
      </w:r>
    </w:p>
    <w:p w14:paraId="2D6FE098" w14:textId="77777777" w:rsidR="006A302C" w:rsidRPr="006A302C" w:rsidRDefault="006A302C" w:rsidP="006A302C">
      <w:pPr>
        <w:pStyle w:val="Odstavecseseznamem"/>
        <w:numPr>
          <w:ilvl w:val="0"/>
          <w:numId w:val="17"/>
        </w:numPr>
        <w:jc w:val="both"/>
        <w:rPr>
          <w:b/>
          <w:sz w:val="24"/>
          <w:u w:val="single"/>
        </w:rPr>
      </w:pPr>
      <w:r w:rsidRPr="006A302C">
        <w:rPr>
          <w:b/>
          <w:sz w:val="24"/>
          <w:u w:val="single"/>
        </w:rPr>
        <w:t>Stav pohledávek a závazků v roce 202</w:t>
      </w:r>
      <w:r>
        <w:rPr>
          <w:b/>
          <w:sz w:val="24"/>
          <w:u w:val="single"/>
        </w:rPr>
        <w:t>3</w:t>
      </w:r>
      <w:r w:rsidRPr="006A302C">
        <w:rPr>
          <w:b/>
        </w:rPr>
        <w:tab/>
      </w:r>
    </w:p>
    <w:p w14:paraId="154BFAEF" w14:textId="24F83B50" w:rsidR="006A302C" w:rsidRPr="006A302C" w:rsidRDefault="006A302C" w:rsidP="006A302C">
      <w:pPr>
        <w:jc w:val="both"/>
        <w:rPr>
          <w:b/>
          <w:sz w:val="24"/>
          <w:u w:val="single"/>
        </w:rPr>
      </w:pPr>
      <w:r w:rsidRPr="006A302C">
        <w:rPr>
          <w:sz w:val="24"/>
          <w:szCs w:val="24"/>
        </w:rPr>
        <w:t>Pohledávky Mateřské školy do lhůty splatnosti jsou ve výši 9.569,67 Kč a budou vyrovnány v lednu 2024. Jedná se o přeúčtování energie. Pohledávky po lhůtě splatnosti škola nemá. Závazky ve výši 46.597,65 Kč budou vyrovnány v lednu 2024. Jedná se o faktury za vodné, telefonní hovory, energie a provozní náklady.</w:t>
      </w:r>
    </w:p>
    <w:p w14:paraId="7B3CC07C" w14:textId="1AB75CBC" w:rsidR="006A302C" w:rsidRPr="006A302C" w:rsidRDefault="006A302C" w:rsidP="006A302C">
      <w:pPr>
        <w:numPr>
          <w:ilvl w:val="0"/>
          <w:numId w:val="17"/>
        </w:numPr>
        <w:suppressAutoHyphens w:val="0"/>
        <w:overflowPunct w:val="0"/>
        <w:autoSpaceDE w:val="0"/>
        <w:autoSpaceDN w:val="0"/>
        <w:adjustRightInd w:val="0"/>
        <w:spacing w:after="0"/>
        <w:textAlignment w:val="baseline"/>
        <w:rPr>
          <w:b/>
          <w:sz w:val="24"/>
        </w:rPr>
      </w:pPr>
      <w:r>
        <w:rPr>
          <w:b/>
          <w:sz w:val="24"/>
        </w:rPr>
        <w:t>Autoprovoz</w:t>
      </w:r>
    </w:p>
    <w:p w14:paraId="1239B015" w14:textId="51C84413" w:rsidR="006A302C" w:rsidRPr="006A302C" w:rsidRDefault="006A302C" w:rsidP="006A302C">
      <w:pPr>
        <w:rPr>
          <w:bCs/>
          <w:sz w:val="24"/>
        </w:rPr>
      </w:pPr>
      <w:r w:rsidRPr="00727084">
        <w:rPr>
          <w:bCs/>
          <w:sz w:val="24"/>
        </w:rPr>
        <w:t>Přehled autoprovozu je uveden v</w:t>
      </w:r>
      <w:r>
        <w:rPr>
          <w:bCs/>
          <w:sz w:val="24"/>
        </w:rPr>
        <w:t> </w:t>
      </w:r>
      <w:r w:rsidRPr="00727084">
        <w:rPr>
          <w:bCs/>
          <w:sz w:val="24"/>
        </w:rPr>
        <w:t>příloze</w:t>
      </w:r>
      <w:r>
        <w:rPr>
          <w:bCs/>
          <w:sz w:val="24"/>
        </w:rPr>
        <w:t xml:space="preserve"> č.2.</w:t>
      </w:r>
    </w:p>
    <w:p w14:paraId="4A24D458" w14:textId="77777777" w:rsidR="006A302C" w:rsidRDefault="006A302C" w:rsidP="006A302C">
      <w:pPr>
        <w:tabs>
          <w:tab w:val="left" w:pos="4536"/>
        </w:tabs>
        <w:jc w:val="both"/>
        <w:rPr>
          <w:sz w:val="24"/>
          <w:szCs w:val="24"/>
        </w:rPr>
      </w:pPr>
      <w:r w:rsidRPr="00AF6CE1">
        <w:rPr>
          <w:sz w:val="24"/>
          <w:szCs w:val="24"/>
        </w:rPr>
        <w:t xml:space="preserve">V Hostinném </w:t>
      </w:r>
      <w:r>
        <w:rPr>
          <w:sz w:val="24"/>
          <w:szCs w:val="24"/>
        </w:rPr>
        <w:t>dne</w:t>
      </w:r>
      <w:r w:rsidRPr="00AF6CE1">
        <w:rPr>
          <w:sz w:val="24"/>
          <w:szCs w:val="24"/>
        </w:rPr>
        <w:t xml:space="preserve"> </w:t>
      </w:r>
      <w:r>
        <w:rPr>
          <w:sz w:val="24"/>
          <w:szCs w:val="24"/>
        </w:rPr>
        <w:t>15. 2. 2024</w:t>
      </w:r>
      <w:r w:rsidRPr="00AF6CE1">
        <w:rPr>
          <w:sz w:val="24"/>
          <w:szCs w:val="24"/>
        </w:rPr>
        <w:tab/>
      </w:r>
      <w:r w:rsidRPr="00AF6CE1">
        <w:rPr>
          <w:sz w:val="24"/>
          <w:szCs w:val="24"/>
        </w:rPr>
        <w:tab/>
      </w:r>
    </w:p>
    <w:p w14:paraId="28712F7C" w14:textId="66C449C1" w:rsidR="006A302C" w:rsidRDefault="006A302C" w:rsidP="006A302C">
      <w:pPr>
        <w:tabs>
          <w:tab w:val="left" w:pos="4536"/>
        </w:tabs>
        <w:jc w:val="both"/>
        <w:rPr>
          <w:sz w:val="24"/>
        </w:rPr>
      </w:pPr>
      <w:r w:rsidRPr="00AF6CE1">
        <w:rPr>
          <w:sz w:val="24"/>
        </w:rPr>
        <w:t xml:space="preserve">Vypracovala: </w:t>
      </w:r>
      <w:r>
        <w:rPr>
          <w:sz w:val="24"/>
        </w:rPr>
        <w:t>Bc. Jaroslava Hanzelková, DiS.</w:t>
      </w:r>
    </w:p>
    <w:p w14:paraId="1937827D" w14:textId="77777777" w:rsidR="006A302C" w:rsidRPr="00AF6CE1" w:rsidRDefault="006A302C" w:rsidP="006A302C">
      <w:pPr>
        <w:tabs>
          <w:tab w:val="left" w:pos="4536"/>
        </w:tabs>
        <w:jc w:val="both"/>
        <w:rPr>
          <w:sz w:val="24"/>
        </w:rPr>
      </w:pPr>
      <w:r w:rsidRPr="00AF6CE1">
        <w:rPr>
          <w:sz w:val="24"/>
        </w:rPr>
        <w:tab/>
        <w:t>...................................................</w:t>
      </w:r>
    </w:p>
    <w:p w14:paraId="0195B21B" w14:textId="77777777" w:rsidR="006A302C" w:rsidRPr="00AF6CE1" w:rsidRDefault="006A302C" w:rsidP="006A302C">
      <w:pPr>
        <w:tabs>
          <w:tab w:val="left" w:pos="4536"/>
        </w:tabs>
        <w:jc w:val="both"/>
        <w:rPr>
          <w:sz w:val="24"/>
        </w:rPr>
      </w:pPr>
      <w:r w:rsidRPr="00AF6CE1">
        <w:rPr>
          <w:sz w:val="24"/>
        </w:rPr>
        <w:tab/>
      </w:r>
      <w:r w:rsidRPr="00AF6CE1">
        <w:rPr>
          <w:sz w:val="24"/>
        </w:rPr>
        <w:tab/>
        <w:t xml:space="preserve">Mgr. </w:t>
      </w:r>
      <w:r>
        <w:rPr>
          <w:sz w:val="24"/>
        </w:rPr>
        <w:t>Daniela Kranátová</w:t>
      </w:r>
      <w:r w:rsidRPr="00AF6CE1">
        <w:rPr>
          <w:sz w:val="24"/>
        </w:rPr>
        <w:tab/>
      </w:r>
    </w:p>
    <w:p w14:paraId="66DE6E3A" w14:textId="77777777" w:rsidR="006A302C" w:rsidRPr="00AF6CE1" w:rsidRDefault="006A302C" w:rsidP="006A302C">
      <w:pPr>
        <w:tabs>
          <w:tab w:val="left" w:pos="4536"/>
        </w:tabs>
        <w:jc w:val="both"/>
        <w:rPr>
          <w:sz w:val="24"/>
        </w:rPr>
      </w:pPr>
      <w:r w:rsidRPr="00AF6CE1">
        <w:rPr>
          <w:sz w:val="24"/>
        </w:rPr>
        <w:tab/>
      </w:r>
      <w:r w:rsidRPr="00AF6CE1">
        <w:rPr>
          <w:sz w:val="24"/>
        </w:rPr>
        <w:tab/>
        <w:t>ředitel</w:t>
      </w:r>
      <w:r>
        <w:rPr>
          <w:sz w:val="24"/>
        </w:rPr>
        <w:t>ka</w:t>
      </w:r>
      <w:r w:rsidRPr="00AF6CE1">
        <w:rPr>
          <w:sz w:val="24"/>
        </w:rPr>
        <w:t xml:space="preserve"> školy</w:t>
      </w:r>
    </w:p>
    <w:p w14:paraId="7E379EA7" w14:textId="77777777" w:rsidR="006A302C" w:rsidRDefault="006A302C" w:rsidP="006A302C"/>
    <w:p w14:paraId="6508D9E8" w14:textId="77777777" w:rsidR="00A14F6A" w:rsidRDefault="00A14F6A" w:rsidP="006A302C">
      <w:pPr>
        <w:rPr>
          <w:sz w:val="24"/>
          <w:szCs w:val="24"/>
        </w:rPr>
      </w:pPr>
    </w:p>
    <w:p w14:paraId="551802F6" w14:textId="77777777" w:rsidR="00A14F6A" w:rsidRDefault="00A14F6A" w:rsidP="006A302C">
      <w:pPr>
        <w:rPr>
          <w:sz w:val="24"/>
          <w:szCs w:val="24"/>
        </w:rPr>
      </w:pPr>
    </w:p>
    <w:p w14:paraId="64A78FAA" w14:textId="77777777" w:rsidR="00A14F6A" w:rsidRDefault="00A14F6A" w:rsidP="006A302C">
      <w:pPr>
        <w:rPr>
          <w:sz w:val="24"/>
          <w:szCs w:val="24"/>
        </w:rPr>
      </w:pPr>
    </w:p>
    <w:p w14:paraId="19F67A0B" w14:textId="77777777" w:rsidR="00A14F6A" w:rsidRDefault="00A14F6A" w:rsidP="006A302C">
      <w:pPr>
        <w:rPr>
          <w:sz w:val="24"/>
          <w:szCs w:val="24"/>
        </w:rPr>
      </w:pPr>
    </w:p>
    <w:p w14:paraId="58CE9DC7" w14:textId="0B3F6446" w:rsidR="006A302C" w:rsidRDefault="00513606" w:rsidP="006A302C">
      <w:pPr>
        <w:rPr>
          <w:sz w:val="24"/>
          <w:szCs w:val="24"/>
        </w:rPr>
      </w:pPr>
      <w:r>
        <w:rPr>
          <w:noProof/>
          <w:lang w:eastAsia="cs-CZ"/>
        </w:rPr>
        <w:lastRenderedPageBreak/>
        <w:drawing>
          <wp:anchor distT="0" distB="0" distL="114300" distR="114300" simplePos="0" relativeHeight="251723776" behindDoc="0" locked="0" layoutInCell="1" allowOverlap="1" wp14:anchorId="55C589F7" wp14:editId="7580301E">
            <wp:simplePos x="0" y="0"/>
            <wp:positionH relativeFrom="margin">
              <wp:posOffset>3757930</wp:posOffset>
            </wp:positionH>
            <wp:positionV relativeFrom="margin">
              <wp:posOffset>271780</wp:posOffset>
            </wp:positionV>
            <wp:extent cx="1762125" cy="942975"/>
            <wp:effectExtent l="76200" t="76200" r="85725" b="85725"/>
            <wp:wrapSquare wrapText="bothSides"/>
            <wp:docPr id="1" name="Obrázek 0" descr="Obrázek-web stránky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web stránky7.gif"/>
                    <pic:cNvPicPr/>
                  </pic:nvPicPr>
                  <pic:blipFill>
                    <a:blip r:embed="rId15" cstate="print"/>
                    <a:stretch>
                      <a:fillRect/>
                    </a:stretch>
                  </pic:blipFill>
                  <pic:spPr>
                    <a:xfrm>
                      <a:off x="0" y="0"/>
                      <a:ext cx="1762125" cy="942975"/>
                    </a:xfrm>
                    <a:prstGeom prst="rect">
                      <a:avLst/>
                    </a:prstGeom>
                    <a:effectLst>
                      <a:outerShdw blurRad="63500" sx="102000" sy="102000" algn="ctr" rotWithShape="0">
                        <a:prstClr val="black">
                          <a:alpha val="40000"/>
                        </a:prstClr>
                      </a:outerShdw>
                    </a:effectLst>
                  </pic:spPr>
                </pic:pic>
              </a:graphicData>
            </a:graphic>
            <wp14:sizeRelV relativeFrom="margin">
              <wp14:pctHeight>0</wp14:pctHeight>
            </wp14:sizeRelV>
          </wp:anchor>
        </w:drawing>
      </w:r>
      <w:r w:rsidR="00561638">
        <w:rPr>
          <w:sz w:val="24"/>
          <w:szCs w:val="24"/>
        </w:rPr>
        <w:t>P</w:t>
      </w:r>
      <w:r w:rsidR="006A302C">
        <w:rPr>
          <w:sz w:val="24"/>
          <w:szCs w:val="24"/>
        </w:rPr>
        <w:t>říloha č.2</w:t>
      </w:r>
    </w:p>
    <w:p w14:paraId="28282EEF" w14:textId="26631DBE" w:rsidR="00513606" w:rsidRDefault="00513606" w:rsidP="00513606">
      <w:pPr>
        <w:pStyle w:val="Zhlav"/>
      </w:pPr>
      <w:r>
        <w:t xml:space="preserve">Mateřská škola, Trutnov, Na Struze 124                                               </w:t>
      </w:r>
    </w:p>
    <w:p w14:paraId="289D526E" w14:textId="42AFCBF8" w:rsidR="00513606" w:rsidRDefault="00513606" w:rsidP="00513606">
      <w:pPr>
        <w:pStyle w:val="Zhlav"/>
      </w:pPr>
      <w:r>
        <w:t>Na Struze 124, 54101 Trutnov</w:t>
      </w:r>
    </w:p>
    <w:p w14:paraId="36700401" w14:textId="28F79BF6" w:rsidR="00513606" w:rsidRDefault="00513606" w:rsidP="00513606">
      <w:pPr>
        <w:pStyle w:val="Zhlav"/>
      </w:pPr>
      <w:r>
        <w:t>TEL: 499941054</w:t>
      </w:r>
    </w:p>
    <w:p w14:paraId="02565D21" w14:textId="77777777" w:rsidR="00513606" w:rsidRDefault="00513606" w:rsidP="00513606">
      <w:pPr>
        <w:pStyle w:val="Zhlav"/>
      </w:pPr>
      <w:r>
        <w:t xml:space="preserve">E-MAIL: </w:t>
      </w:r>
      <w:hyperlink r:id="rId16" w:history="1">
        <w:r w:rsidRPr="00475C28">
          <w:rPr>
            <w:rStyle w:val="Hypertextovodkaz"/>
          </w:rPr>
          <w:t>sms.trutnov@seznam.cz</w:t>
        </w:r>
      </w:hyperlink>
    </w:p>
    <w:p w14:paraId="463F6865" w14:textId="77777777" w:rsidR="00513606" w:rsidRDefault="00513606" w:rsidP="00513606">
      <w:pPr>
        <w:pStyle w:val="Zhlav"/>
      </w:pPr>
      <w:r>
        <w:t>www.msspctu.cz</w:t>
      </w:r>
    </w:p>
    <w:p w14:paraId="0994C762" w14:textId="77777777" w:rsidR="00513606" w:rsidRDefault="00513606" w:rsidP="00513606">
      <w:r>
        <w:rPr>
          <w:noProof/>
          <w:lang w:eastAsia="cs-CZ"/>
        </w:rPr>
        <mc:AlternateContent>
          <mc:Choice Requires="wps">
            <w:drawing>
              <wp:anchor distT="0" distB="0" distL="114300" distR="114300" simplePos="0" relativeHeight="251721728" behindDoc="0" locked="0" layoutInCell="1" allowOverlap="1" wp14:anchorId="07CD2612" wp14:editId="643A312A">
                <wp:simplePos x="0" y="0"/>
                <wp:positionH relativeFrom="column">
                  <wp:posOffset>13970</wp:posOffset>
                </wp:positionH>
                <wp:positionV relativeFrom="paragraph">
                  <wp:posOffset>242570</wp:posOffset>
                </wp:positionV>
                <wp:extent cx="56007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25C0E" id="_x0000_t32" coordsize="21600,21600" o:spt="32" o:oned="t" path="m,l21600,21600e" filled="f">
                <v:path arrowok="t" fillok="f" o:connecttype="none"/>
                <o:lock v:ext="edit" shapetype="t"/>
              </v:shapetype>
              <v:shape id="AutoShape 2" o:spid="_x0000_s1026" type="#_x0000_t32" style="position:absolute;margin-left:1.1pt;margin-top:19.1pt;width:441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quAEAAFY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"/>
            </w:pict>
          </mc:Fallback>
        </mc:AlternateContent>
      </w:r>
      <w:r>
        <w:br w:type="textWrapping" w:clear="all"/>
      </w:r>
    </w:p>
    <w:p w14:paraId="2BB1B92B" w14:textId="77777777" w:rsidR="00513606" w:rsidRDefault="00513606" w:rsidP="00513606"/>
    <w:p w14:paraId="5C1973CC" w14:textId="77777777" w:rsidR="00513606" w:rsidRPr="00A6741B" w:rsidRDefault="00513606" w:rsidP="00513606">
      <w:pPr>
        <w:rPr>
          <w:b/>
          <w:sz w:val="24"/>
          <w:szCs w:val="24"/>
        </w:rPr>
      </w:pPr>
      <w:r w:rsidRPr="00A6741B">
        <w:rPr>
          <w:b/>
          <w:sz w:val="24"/>
          <w:szCs w:val="24"/>
        </w:rPr>
        <w:t>Zpr</w:t>
      </w:r>
      <w:r>
        <w:rPr>
          <w:b/>
          <w:sz w:val="24"/>
          <w:szCs w:val="24"/>
        </w:rPr>
        <w:t>áva o autoprovozu k 31. 12. 2023</w:t>
      </w:r>
    </w:p>
    <w:p w14:paraId="577C3665" w14:textId="77777777" w:rsidR="00513606" w:rsidRPr="00A6741B" w:rsidRDefault="00513606" w:rsidP="00513606">
      <w:pPr>
        <w:rPr>
          <w:sz w:val="24"/>
          <w:szCs w:val="24"/>
        </w:rPr>
      </w:pPr>
    </w:p>
    <w:p w14:paraId="533FA000" w14:textId="77777777" w:rsidR="00513606" w:rsidRDefault="00513606" w:rsidP="00513606">
      <w:pPr>
        <w:jc w:val="both"/>
        <w:rPr>
          <w:sz w:val="24"/>
          <w:szCs w:val="24"/>
        </w:rPr>
      </w:pPr>
      <w:r>
        <w:rPr>
          <w:sz w:val="24"/>
          <w:szCs w:val="24"/>
        </w:rPr>
        <w:t xml:space="preserve">Od prosince 2013 naše organizace provozuje a vlastní </w:t>
      </w:r>
      <w:r w:rsidRPr="00A6741B">
        <w:rPr>
          <w:sz w:val="24"/>
          <w:szCs w:val="24"/>
        </w:rPr>
        <w:t>osobní automobil –</w:t>
      </w:r>
      <w:r>
        <w:rPr>
          <w:sz w:val="24"/>
          <w:szCs w:val="24"/>
        </w:rPr>
        <w:t xml:space="preserve"> Peugeot.</w:t>
      </w:r>
      <w:r w:rsidRPr="00A6741B">
        <w:rPr>
          <w:sz w:val="24"/>
          <w:szCs w:val="24"/>
        </w:rPr>
        <w:t xml:space="preserve"> Služební automobil slouží k </w:t>
      </w:r>
      <w:r>
        <w:rPr>
          <w:sz w:val="24"/>
          <w:szCs w:val="24"/>
        </w:rPr>
        <w:t>poskytování</w:t>
      </w:r>
      <w:r w:rsidRPr="00A6741B">
        <w:rPr>
          <w:sz w:val="24"/>
          <w:szCs w:val="24"/>
        </w:rPr>
        <w:t xml:space="preserve"> speciálně pedagogické </w:t>
      </w:r>
      <w:r>
        <w:rPr>
          <w:sz w:val="24"/>
          <w:szCs w:val="24"/>
        </w:rPr>
        <w:t xml:space="preserve">a psychologické </w:t>
      </w:r>
      <w:r w:rsidRPr="00A6741B">
        <w:rPr>
          <w:sz w:val="24"/>
          <w:szCs w:val="24"/>
        </w:rPr>
        <w:t>péče klientům</w:t>
      </w:r>
      <w:r>
        <w:rPr>
          <w:sz w:val="24"/>
          <w:szCs w:val="24"/>
        </w:rPr>
        <w:t xml:space="preserve"> Speciálně pedagogického centra</w:t>
      </w:r>
      <w:r w:rsidRPr="00A6741B">
        <w:rPr>
          <w:sz w:val="24"/>
          <w:szCs w:val="24"/>
        </w:rPr>
        <w:t xml:space="preserve"> v jednotlivých zařízeních, školách, rodinách</w:t>
      </w:r>
      <w:r>
        <w:rPr>
          <w:sz w:val="24"/>
          <w:szCs w:val="24"/>
        </w:rPr>
        <w:t xml:space="preserve"> v okrese Trutnov, Vrchlabí, Dvůr Králové nad Labem</w:t>
      </w:r>
      <w:r w:rsidRPr="00A6741B">
        <w:rPr>
          <w:sz w:val="24"/>
          <w:szCs w:val="24"/>
        </w:rPr>
        <w:t xml:space="preserve">. </w:t>
      </w:r>
    </w:p>
    <w:p w14:paraId="4AE9FBA3" w14:textId="77777777" w:rsidR="00513606" w:rsidRDefault="00513606" w:rsidP="00513606">
      <w:pPr>
        <w:jc w:val="both"/>
        <w:rPr>
          <w:sz w:val="24"/>
          <w:szCs w:val="24"/>
        </w:rPr>
      </w:pPr>
      <w:r>
        <w:rPr>
          <w:sz w:val="24"/>
          <w:szCs w:val="24"/>
        </w:rPr>
        <w:t>Výše uvedený automobil nadále slouží k zajištění</w:t>
      </w:r>
      <w:r w:rsidRPr="00A6741B">
        <w:rPr>
          <w:sz w:val="24"/>
          <w:szCs w:val="24"/>
        </w:rPr>
        <w:t xml:space="preserve"> metodických konzultací </w:t>
      </w:r>
      <w:r>
        <w:rPr>
          <w:sz w:val="24"/>
          <w:szCs w:val="24"/>
        </w:rPr>
        <w:t>s</w:t>
      </w:r>
      <w:r w:rsidRPr="00A6741B">
        <w:rPr>
          <w:sz w:val="24"/>
          <w:szCs w:val="24"/>
        </w:rPr>
        <w:t xml:space="preserve"> pedagog</w:t>
      </w:r>
      <w:r>
        <w:rPr>
          <w:sz w:val="24"/>
          <w:szCs w:val="24"/>
        </w:rPr>
        <w:t>y,</w:t>
      </w:r>
      <w:r w:rsidRPr="00A6741B">
        <w:rPr>
          <w:sz w:val="24"/>
          <w:szCs w:val="24"/>
        </w:rPr>
        <w:t xml:space="preserve"> asistent</w:t>
      </w:r>
      <w:r>
        <w:rPr>
          <w:sz w:val="24"/>
          <w:szCs w:val="24"/>
        </w:rPr>
        <w:t>y</w:t>
      </w:r>
      <w:r w:rsidRPr="00A6741B">
        <w:rPr>
          <w:sz w:val="24"/>
          <w:szCs w:val="24"/>
        </w:rPr>
        <w:t xml:space="preserve"> </w:t>
      </w:r>
      <w:r>
        <w:rPr>
          <w:sz w:val="24"/>
          <w:szCs w:val="24"/>
        </w:rPr>
        <w:t xml:space="preserve">pedagoga, náslechů při hodině, vyšetření klientů </w:t>
      </w:r>
      <w:r w:rsidRPr="00A6741B">
        <w:rPr>
          <w:sz w:val="24"/>
          <w:szCs w:val="24"/>
        </w:rPr>
        <w:t>v jednotlivých zařízeních</w:t>
      </w:r>
      <w:r>
        <w:rPr>
          <w:sz w:val="24"/>
          <w:szCs w:val="24"/>
        </w:rPr>
        <w:t>, návštěvám v domácnosti</w:t>
      </w:r>
      <w:r w:rsidRPr="00A6741B">
        <w:rPr>
          <w:sz w:val="24"/>
          <w:szCs w:val="24"/>
        </w:rPr>
        <w:t xml:space="preserve"> a </w:t>
      </w:r>
      <w:r>
        <w:rPr>
          <w:sz w:val="24"/>
          <w:szCs w:val="24"/>
        </w:rPr>
        <w:t xml:space="preserve">umožnění </w:t>
      </w:r>
      <w:r w:rsidRPr="00A6741B">
        <w:rPr>
          <w:sz w:val="24"/>
          <w:szCs w:val="24"/>
        </w:rPr>
        <w:t>účasti n</w:t>
      </w:r>
      <w:r>
        <w:rPr>
          <w:sz w:val="24"/>
          <w:szCs w:val="24"/>
        </w:rPr>
        <w:t>a odborných seminářích</w:t>
      </w:r>
      <w:r w:rsidRPr="00A6741B">
        <w:rPr>
          <w:sz w:val="24"/>
          <w:szCs w:val="24"/>
        </w:rPr>
        <w:t>.</w:t>
      </w:r>
      <w:r>
        <w:rPr>
          <w:sz w:val="24"/>
          <w:szCs w:val="24"/>
        </w:rPr>
        <w:t xml:space="preserve"> </w:t>
      </w:r>
    </w:p>
    <w:p w14:paraId="0D677BAD" w14:textId="77777777" w:rsidR="00513606" w:rsidRDefault="00513606" w:rsidP="00513606">
      <w:pPr>
        <w:jc w:val="both"/>
        <w:rPr>
          <w:sz w:val="24"/>
          <w:szCs w:val="24"/>
        </w:rPr>
      </w:pPr>
      <w:r>
        <w:rPr>
          <w:sz w:val="24"/>
          <w:szCs w:val="24"/>
        </w:rPr>
        <w:t>V roce 2023</w:t>
      </w:r>
      <w:r w:rsidRPr="00A6741B">
        <w:rPr>
          <w:sz w:val="24"/>
          <w:szCs w:val="24"/>
        </w:rPr>
        <w:t xml:space="preserve"> bylo ujeto </w:t>
      </w:r>
      <w:r>
        <w:rPr>
          <w:sz w:val="24"/>
          <w:szCs w:val="24"/>
        </w:rPr>
        <w:t>3.050</w:t>
      </w:r>
      <w:r w:rsidRPr="00D24BA7">
        <w:rPr>
          <w:sz w:val="24"/>
          <w:szCs w:val="24"/>
        </w:rPr>
        <w:t xml:space="preserve"> km </w:t>
      </w:r>
      <w:r w:rsidRPr="00A6741B">
        <w:rPr>
          <w:sz w:val="24"/>
          <w:szCs w:val="24"/>
        </w:rPr>
        <w:t xml:space="preserve">ke služebním účelům. K soukromým účelům není osobní vůz poskytován. </w:t>
      </w:r>
    </w:p>
    <w:p w14:paraId="56005F0F" w14:textId="77777777" w:rsidR="00513606" w:rsidRDefault="00513606" w:rsidP="00513606">
      <w:pPr>
        <w:jc w:val="both"/>
        <w:rPr>
          <w:sz w:val="24"/>
          <w:szCs w:val="24"/>
        </w:rPr>
      </w:pPr>
      <w:r w:rsidRPr="0042420D">
        <w:rPr>
          <w:sz w:val="24"/>
          <w:szCs w:val="24"/>
        </w:rPr>
        <w:t xml:space="preserve">Za pohonné hmoty bylo zaplaceno </w:t>
      </w:r>
      <w:r>
        <w:rPr>
          <w:rFonts w:ascii="Arial" w:hAnsi="Arial" w:cs="Arial"/>
          <w:color w:val="000000"/>
          <w:shd w:val="clear" w:color="auto" w:fill="FFFFFF"/>
        </w:rPr>
        <w:t xml:space="preserve">4.233 </w:t>
      </w:r>
      <w:r w:rsidRPr="002C47ED">
        <w:rPr>
          <w:rFonts w:eastAsia="Times New Roman" w:cstheme="minorHAnsi"/>
          <w:color w:val="000000"/>
          <w:sz w:val="24"/>
          <w:szCs w:val="24"/>
          <w:lang w:eastAsia="cs-CZ"/>
        </w:rPr>
        <w:t>Kč</w:t>
      </w:r>
      <w:r>
        <w:rPr>
          <w:sz w:val="24"/>
          <w:szCs w:val="24"/>
        </w:rPr>
        <w:t xml:space="preserve"> (123 litrů). </w:t>
      </w:r>
    </w:p>
    <w:p w14:paraId="674B99AA" w14:textId="77777777" w:rsidR="00513606" w:rsidRPr="00AB3809" w:rsidRDefault="00513606" w:rsidP="00513606">
      <w:pPr>
        <w:jc w:val="both"/>
        <w:rPr>
          <w:sz w:val="24"/>
          <w:szCs w:val="24"/>
        </w:rPr>
      </w:pPr>
      <w:r w:rsidRPr="00AB3809">
        <w:rPr>
          <w:sz w:val="24"/>
          <w:szCs w:val="24"/>
        </w:rPr>
        <w:t>Průměrná spotřeba pohonných hmot v roce 202</w:t>
      </w:r>
      <w:r>
        <w:rPr>
          <w:sz w:val="24"/>
          <w:szCs w:val="24"/>
        </w:rPr>
        <w:t>3</w:t>
      </w:r>
      <w:r w:rsidRPr="00AB3809">
        <w:rPr>
          <w:sz w:val="24"/>
          <w:szCs w:val="24"/>
        </w:rPr>
        <w:t xml:space="preserve"> byla </w:t>
      </w:r>
      <w:r>
        <w:rPr>
          <w:sz w:val="24"/>
          <w:szCs w:val="24"/>
        </w:rPr>
        <w:t xml:space="preserve">4 litry </w:t>
      </w:r>
      <w:r w:rsidRPr="00AB3809">
        <w:rPr>
          <w:sz w:val="24"/>
          <w:szCs w:val="24"/>
        </w:rPr>
        <w:t xml:space="preserve">na 100 km. </w:t>
      </w:r>
    </w:p>
    <w:p w14:paraId="5A52F914" w14:textId="77777777" w:rsidR="00513606" w:rsidRPr="0042420D" w:rsidRDefault="00513606" w:rsidP="00513606">
      <w:pPr>
        <w:rPr>
          <w:sz w:val="24"/>
          <w:szCs w:val="24"/>
        </w:rPr>
      </w:pPr>
      <w:r>
        <w:rPr>
          <w:sz w:val="24"/>
          <w:szCs w:val="24"/>
        </w:rPr>
        <w:t xml:space="preserve">Náklady na opravu automobilu, servis vozidla – </w:t>
      </w:r>
      <w:r>
        <w:rPr>
          <w:rFonts w:ascii="Arial" w:hAnsi="Arial" w:cs="Arial"/>
          <w:color w:val="000000"/>
          <w:shd w:val="clear" w:color="auto" w:fill="FFFFFF"/>
        </w:rPr>
        <w:t>21.343,55</w:t>
      </w:r>
      <w:r w:rsidRPr="00EF5BEA">
        <w:rPr>
          <w:sz w:val="24"/>
          <w:szCs w:val="24"/>
        </w:rPr>
        <w:t xml:space="preserve"> Kč</w:t>
      </w:r>
      <w:r>
        <w:rPr>
          <w:sz w:val="24"/>
          <w:szCs w:val="24"/>
        </w:rPr>
        <w:t>.</w:t>
      </w:r>
    </w:p>
    <w:p w14:paraId="3C2A6ACE" w14:textId="77777777" w:rsidR="00513606" w:rsidRPr="00A6741B" w:rsidRDefault="00513606" w:rsidP="00513606">
      <w:pPr>
        <w:rPr>
          <w:sz w:val="24"/>
          <w:szCs w:val="24"/>
        </w:rPr>
      </w:pPr>
    </w:p>
    <w:p w14:paraId="425021F3" w14:textId="77777777" w:rsidR="00513606" w:rsidRPr="00A6741B" w:rsidRDefault="00513606" w:rsidP="00513606">
      <w:pPr>
        <w:rPr>
          <w:sz w:val="24"/>
          <w:szCs w:val="24"/>
        </w:rPr>
      </w:pPr>
    </w:p>
    <w:p w14:paraId="17333B33" w14:textId="77777777" w:rsidR="00513606" w:rsidRPr="00A6741B" w:rsidRDefault="00513606" w:rsidP="00513606">
      <w:pPr>
        <w:rPr>
          <w:sz w:val="24"/>
          <w:szCs w:val="24"/>
        </w:rPr>
      </w:pPr>
      <w:r w:rsidRPr="00A6741B">
        <w:rPr>
          <w:sz w:val="24"/>
          <w:szCs w:val="24"/>
        </w:rPr>
        <w:t>V Trut</w:t>
      </w:r>
      <w:r>
        <w:rPr>
          <w:sz w:val="24"/>
          <w:szCs w:val="24"/>
        </w:rPr>
        <w:t>nově 13.2.2024</w:t>
      </w:r>
      <w:r w:rsidRPr="00A6741B">
        <w:rPr>
          <w:sz w:val="24"/>
          <w:szCs w:val="24"/>
        </w:rPr>
        <w:t xml:space="preserve">                        </w:t>
      </w:r>
      <w:r>
        <w:rPr>
          <w:sz w:val="24"/>
          <w:szCs w:val="24"/>
        </w:rPr>
        <w:t xml:space="preserve">                           </w:t>
      </w:r>
      <w:r w:rsidRPr="00A6741B">
        <w:rPr>
          <w:sz w:val="24"/>
          <w:szCs w:val="24"/>
        </w:rPr>
        <w:t>Ředitelka školy: Mgr. Daniela Kranátová</w:t>
      </w:r>
    </w:p>
    <w:p w14:paraId="2372D7CA" w14:textId="77777777" w:rsidR="00513606" w:rsidRDefault="00513606" w:rsidP="00513606"/>
    <w:p w14:paraId="728F943C" w14:textId="77777777" w:rsidR="00561638" w:rsidRPr="008B529A" w:rsidRDefault="00561638" w:rsidP="00561638">
      <w:pPr>
        <w:rPr>
          <w:noProof/>
          <w:lang w:eastAsia="cs-CZ"/>
        </w:rPr>
      </w:pPr>
    </w:p>
    <w:p w14:paraId="0936B783" w14:textId="77777777" w:rsidR="00561638" w:rsidRPr="008B529A" w:rsidRDefault="00561638" w:rsidP="00561638">
      <w:pPr>
        <w:rPr>
          <w:noProof/>
          <w:lang w:eastAsia="cs-CZ"/>
        </w:rPr>
      </w:pPr>
    </w:p>
    <w:p w14:paraId="132ADDDB" w14:textId="77777777" w:rsidR="00561638" w:rsidRPr="008B529A" w:rsidRDefault="00561638" w:rsidP="00561638">
      <w:pPr>
        <w:rPr>
          <w:noProof/>
          <w:lang w:eastAsia="cs-CZ"/>
        </w:rPr>
      </w:pPr>
    </w:p>
    <w:p w14:paraId="6E8DD60D" w14:textId="77777777" w:rsidR="00561638" w:rsidRPr="008B529A" w:rsidRDefault="00561638" w:rsidP="00561638">
      <w:pPr>
        <w:tabs>
          <w:tab w:val="left" w:pos="3645"/>
        </w:tabs>
        <w:rPr>
          <w:noProof/>
          <w:lang w:eastAsia="cs-CZ"/>
        </w:rPr>
      </w:pPr>
      <w:r>
        <w:rPr>
          <w:noProof/>
          <w:lang w:eastAsia="cs-CZ"/>
        </w:rPr>
        <w:tab/>
      </w:r>
    </w:p>
    <w:p w14:paraId="5259931A" w14:textId="77777777" w:rsidR="00561638" w:rsidRPr="008B529A" w:rsidRDefault="00561638" w:rsidP="00561638">
      <w:pPr>
        <w:rPr>
          <w:noProof/>
          <w:lang w:eastAsia="cs-CZ"/>
        </w:rPr>
      </w:pPr>
    </w:p>
    <w:p w14:paraId="516D3951" w14:textId="77777777" w:rsidR="00561638" w:rsidRDefault="00561638" w:rsidP="00561638">
      <w:pPr>
        <w:rPr>
          <w:noProof/>
          <w:lang w:eastAsia="cs-CZ"/>
        </w:rPr>
      </w:pPr>
    </w:p>
    <w:p w14:paraId="663CAF57" w14:textId="77777777" w:rsidR="00561638" w:rsidRDefault="00561638" w:rsidP="00561638">
      <w:pPr>
        <w:tabs>
          <w:tab w:val="left" w:pos="3915"/>
        </w:tabs>
        <w:rPr>
          <w:noProof/>
          <w:lang w:eastAsia="cs-CZ"/>
        </w:rPr>
      </w:pPr>
    </w:p>
    <w:p w14:paraId="5B8493F1" w14:textId="77777777" w:rsidR="004841F2" w:rsidRDefault="00561638" w:rsidP="004841F2">
      <w:pPr>
        <w:tabs>
          <w:tab w:val="left" w:pos="3915"/>
        </w:tabs>
        <w:rPr>
          <w:noProof/>
          <w:sz w:val="24"/>
          <w:szCs w:val="24"/>
        </w:rPr>
      </w:pPr>
      <w:r>
        <w:rPr>
          <w:noProof/>
          <w:sz w:val="24"/>
          <w:szCs w:val="24"/>
        </w:rPr>
        <w:t>P</w:t>
      </w:r>
      <w:r w:rsidRPr="007B06C5">
        <w:rPr>
          <w:noProof/>
          <w:sz w:val="24"/>
          <w:szCs w:val="24"/>
        </w:rPr>
        <w:t>říl</w:t>
      </w:r>
      <w:r>
        <w:rPr>
          <w:noProof/>
          <w:sz w:val="24"/>
          <w:szCs w:val="24"/>
        </w:rPr>
        <w:t>o</w:t>
      </w:r>
      <w:r w:rsidRPr="007B06C5">
        <w:rPr>
          <w:noProof/>
          <w:sz w:val="24"/>
          <w:szCs w:val="24"/>
        </w:rPr>
        <w:t>ha č.</w:t>
      </w:r>
      <w:r w:rsidR="004841F2">
        <w:rPr>
          <w:noProof/>
          <w:sz w:val="24"/>
          <w:szCs w:val="24"/>
        </w:rPr>
        <w:t>3</w:t>
      </w:r>
    </w:p>
    <w:p w14:paraId="3AEC7D27" w14:textId="316DC753" w:rsidR="002E7490" w:rsidRPr="007B06C5" w:rsidRDefault="004841F2" w:rsidP="004841F2">
      <w:pPr>
        <w:tabs>
          <w:tab w:val="left" w:pos="3915"/>
        </w:tabs>
        <w:rPr>
          <w:noProof/>
          <w:sz w:val="24"/>
          <w:szCs w:val="24"/>
        </w:rPr>
      </w:pPr>
      <w:r w:rsidRPr="004841F2">
        <w:rPr>
          <w:noProof/>
          <w:sz w:val="24"/>
          <w:szCs w:val="24"/>
          <w:lang w:eastAsia="cs-CZ"/>
        </w:rPr>
        <w:drawing>
          <wp:inline distT="0" distB="0" distL="0" distR="0" wp14:anchorId="0E490C10" wp14:editId="50D18E7A">
            <wp:extent cx="6845759" cy="5390884"/>
            <wp:effectExtent l="0" t="0" r="0" b="635"/>
            <wp:docPr id="10650773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77392" name=""/>
                    <pic:cNvPicPr/>
                  </pic:nvPicPr>
                  <pic:blipFill>
                    <a:blip r:embed="rId17"/>
                    <a:stretch>
                      <a:fillRect/>
                    </a:stretch>
                  </pic:blipFill>
                  <pic:spPr>
                    <a:xfrm>
                      <a:off x="0" y="0"/>
                      <a:ext cx="6855175" cy="5398299"/>
                    </a:xfrm>
                    <a:prstGeom prst="rect">
                      <a:avLst/>
                    </a:prstGeom>
                  </pic:spPr>
                </pic:pic>
              </a:graphicData>
            </a:graphic>
          </wp:inline>
        </w:drawing>
      </w:r>
    </w:p>
    <w:sectPr w:rsidR="002E7490" w:rsidRPr="007B06C5" w:rsidSect="00164307">
      <w:headerReference w:type="default" r:id="rId18"/>
      <w:footerReference w:type="default" r:id="rId19"/>
      <w:pgSz w:w="11906" w:h="16838"/>
      <w:pgMar w:top="1417" w:right="1417" w:bottom="1417" w:left="1417" w:header="0" w:footer="0" w:gutter="0"/>
      <w:pgNumType w:start="3"/>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FBFD" w14:textId="77777777" w:rsidR="00943428" w:rsidRDefault="00943428" w:rsidP="00E23DDB">
      <w:pPr>
        <w:spacing w:after="0" w:line="240" w:lineRule="auto"/>
      </w:pPr>
      <w:r>
        <w:separator/>
      </w:r>
    </w:p>
  </w:endnote>
  <w:endnote w:type="continuationSeparator" w:id="0">
    <w:p w14:paraId="6074E6DE" w14:textId="77777777" w:rsidR="00943428" w:rsidRDefault="00943428" w:rsidP="00E2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064128"/>
      <w:docPartObj>
        <w:docPartGallery w:val="Page Numbers (Bottom of Page)"/>
        <w:docPartUnique/>
      </w:docPartObj>
    </w:sdtPr>
    <w:sdtEndPr/>
    <w:sdtContent>
      <w:p w14:paraId="52117CE0" w14:textId="77777777" w:rsidR="00E92A56" w:rsidRDefault="00DA081B">
        <w:pPr>
          <w:pStyle w:val="Zpat"/>
          <w:jc w:val="center"/>
        </w:pPr>
      </w:p>
    </w:sdtContent>
  </w:sdt>
  <w:p w14:paraId="03F089BA" w14:textId="77777777" w:rsidR="00E92A56" w:rsidRDefault="00E92A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5393"/>
      <w:docPartObj>
        <w:docPartGallery w:val="Page Numbers (Bottom of Page)"/>
        <w:docPartUnique/>
      </w:docPartObj>
    </w:sdtPr>
    <w:sdtEndPr/>
    <w:sdtContent>
      <w:p w14:paraId="4D3EC03B" w14:textId="62F8CAF9" w:rsidR="009C02C0" w:rsidRDefault="009C02C0">
        <w:pPr>
          <w:pStyle w:val="Zpat"/>
          <w:jc w:val="center"/>
        </w:pPr>
        <w:r>
          <w:fldChar w:fldCharType="begin"/>
        </w:r>
        <w:r>
          <w:instrText>PAGE   \* MERGEFORMAT</w:instrText>
        </w:r>
        <w:r>
          <w:fldChar w:fldCharType="separate"/>
        </w:r>
        <w:r>
          <w:rPr>
            <w:noProof/>
          </w:rPr>
          <w:t>21</w:t>
        </w:r>
        <w:r>
          <w:fldChar w:fldCharType="end"/>
        </w:r>
      </w:p>
    </w:sdtContent>
  </w:sdt>
  <w:p w14:paraId="699CDE27" w14:textId="77777777" w:rsidR="00E92A56" w:rsidRDefault="00E92A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0662" w14:textId="77777777" w:rsidR="009C02C0" w:rsidRDefault="009C02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94D59" w14:textId="77777777" w:rsidR="00943428" w:rsidRDefault="00943428" w:rsidP="00E23DDB">
      <w:pPr>
        <w:spacing w:after="0" w:line="240" w:lineRule="auto"/>
      </w:pPr>
      <w:r>
        <w:separator/>
      </w:r>
    </w:p>
  </w:footnote>
  <w:footnote w:type="continuationSeparator" w:id="0">
    <w:p w14:paraId="2BF02A47" w14:textId="77777777" w:rsidR="00943428" w:rsidRDefault="00943428" w:rsidP="00E2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EE55" w14:textId="77777777" w:rsidR="009C02C0" w:rsidRDefault="009C02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7349"/>
    <w:multiLevelType w:val="hybridMultilevel"/>
    <w:tmpl w:val="306E69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311C86"/>
    <w:multiLevelType w:val="multilevel"/>
    <w:tmpl w:val="062AD302"/>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8D25DB"/>
    <w:multiLevelType w:val="hybridMultilevel"/>
    <w:tmpl w:val="1F765C06"/>
    <w:lvl w:ilvl="0" w:tplc="FFFFFFFF">
      <w:start w:val="1"/>
      <w:numFmt w:val="upperLetter"/>
      <w:lvlText w:val="%1."/>
      <w:lvlJc w:val="left"/>
      <w:pPr>
        <w:ind w:left="720" w:hanging="360"/>
      </w:pPr>
      <w:rPr>
        <w:rFonts w:asciiTheme="minorHAnsi" w:eastAsia="Calibri" w:hAnsiTheme="minorHAnsi" w:cstheme="minorHAns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92612B"/>
    <w:multiLevelType w:val="hybridMultilevel"/>
    <w:tmpl w:val="48B4A740"/>
    <w:lvl w:ilvl="0" w:tplc="7088AFF2">
      <w:start w:val="1"/>
      <w:numFmt w:val="decimal"/>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95C31"/>
    <w:multiLevelType w:val="hybridMultilevel"/>
    <w:tmpl w:val="10C8237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74D6A9C"/>
    <w:multiLevelType w:val="hybridMultilevel"/>
    <w:tmpl w:val="1F765C06"/>
    <w:lvl w:ilvl="0" w:tplc="CC1AACF2">
      <w:start w:val="1"/>
      <w:numFmt w:val="upperLetter"/>
      <w:lvlText w:val="%1."/>
      <w:lvlJc w:val="left"/>
      <w:pPr>
        <w:ind w:left="720" w:hanging="360"/>
      </w:pPr>
      <w:rPr>
        <w:rFonts w:asciiTheme="minorHAnsi" w:eastAsia="Calibri"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E134906"/>
    <w:multiLevelType w:val="hybridMultilevel"/>
    <w:tmpl w:val="17B86130"/>
    <w:lvl w:ilvl="0" w:tplc="CAB88536">
      <w:start w:val="1"/>
      <w:numFmt w:val="decimal"/>
      <w:lvlText w:val="%1."/>
      <w:lvlJc w:val="left"/>
      <w:pPr>
        <w:ind w:left="643" w:hanging="360"/>
      </w:pPr>
      <w:rPr>
        <w:rFonts w:hint="default"/>
        <w:b/>
        <w:bCs/>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4E3A79"/>
    <w:multiLevelType w:val="hybridMultilevel"/>
    <w:tmpl w:val="CAEAE9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470222"/>
    <w:multiLevelType w:val="hybridMultilevel"/>
    <w:tmpl w:val="9E4690DE"/>
    <w:lvl w:ilvl="0" w:tplc="0A7A3222">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3B125805"/>
    <w:multiLevelType w:val="hybridMultilevel"/>
    <w:tmpl w:val="12EA11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595F4E"/>
    <w:multiLevelType w:val="hybridMultilevel"/>
    <w:tmpl w:val="DEA05D24"/>
    <w:lvl w:ilvl="0" w:tplc="FFFFFFFF">
      <w:start w:val="1"/>
      <w:numFmt w:val="decimal"/>
      <w:lvlText w:val="%1."/>
      <w:lvlJc w:val="left"/>
      <w:pPr>
        <w:ind w:left="643"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554903"/>
    <w:multiLevelType w:val="multilevel"/>
    <w:tmpl w:val="355683CE"/>
    <w:lvl w:ilvl="0">
      <w:start w:val="1"/>
      <w:numFmt w:val="decimal"/>
      <w:pStyle w:val="Nadpis1"/>
      <w:suff w:val="nothing"/>
      <w:lvlText w:val=""/>
      <w:lvlJc w:val="left"/>
      <w:pPr>
        <w:tabs>
          <w:tab w:val="num" w:pos="432"/>
        </w:tabs>
        <w:ind w:left="432" w:hanging="432"/>
      </w:pPr>
    </w:lvl>
    <w:lvl w:ilvl="1">
      <w:start w:val="1"/>
      <w:numFmt w:val="decimal"/>
      <w:pStyle w:val="Nadpis2"/>
      <w:suff w:val="nothing"/>
      <w:lvlText w:val=""/>
      <w:lvlJc w:val="left"/>
      <w:pPr>
        <w:tabs>
          <w:tab w:val="num" w:pos="576"/>
        </w:tabs>
        <w:ind w:left="576" w:hanging="576"/>
      </w:pPr>
    </w:lvl>
    <w:lvl w:ilvl="2">
      <w:start w:val="1"/>
      <w:numFmt w:val="decimal"/>
      <w:pStyle w:val="Nadpis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pStyle w:val="Nadpis8"/>
      <w:suff w:val="nothing"/>
      <w:lvlText w:val=""/>
      <w:lvlJc w:val="left"/>
      <w:pPr>
        <w:tabs>
          <w:tab w:val="num" w:pos="1440"/>
        </w:tabs>
        <w:ind w:left="1440" w:hanging="1440"/>
      </w:pPr>
    </w:lvl>
    <w:lvl w:ilvl="8">
      <w:start w:val="1"/>
      <w:numFmt w:val="decimal"/>
      <w:pStyle w:val="Nadpis9"/>
      <w:suff w:val="nothing"/>
      <w:lvlText w:val=""/>
      <w:lvlJc w:val="left"/>
      <w:pPr>
        <w:tabs>
          <w:tab w:val="num" w:pos="1584"/>
        </w:tabs>
        <w:ind w:left="1584" w:hanging="1584"/>
      </w:pPr>
    </w:lvl>
  </w:abstractNum>
  <w:abstractNum w:abstractNumId="12" w15:restartNumberingAfterBreak="0">
    <w:nsid w:val="40F40343"/>
    <w:multiLevelType w:val="hybridMultilevel"/>
    <w:tmpl w:val="AAAE4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D84959"/>
    <w:multiLevelType w:val="hybridMultilevel"/>
    <w:tmpl w:val="305474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CD6B5A"/>
    <w:multiLevelType w:val="hybridMultilevel"/>
    <w:tmpl w:val="3C6EBD92"/>
    <w:lvl w:ilvl="0" w:tplc="275C3FD8">
      <w:start w:val="1"/>
      <w:numFmt w:val="decimal"/>
      <w:lvlText w:val="%1."/>
      <w:lvlJc w:val="left"/>
      <w:pPr>
        <w:tabs>
          <w:tab w:val="num" w:pos="-2"/>
        </w:tabs>
        <w:ind w:left="-2" w:hanging="360"/>
      </w:pPr>
    </w:lvl>
    <w:lvl w:ilvl="1" w:tplc="94DA0258">
      <w:start w:val="17"/>
      <w:numFmt w:val="bullet"/>
      <w:pStyle w:val="Stanovenlht"/>
      <w:lvlText w:val="-"/>
      <w:lvlJc w:val="left"/>
      <w:pPr>
        <w:tabs>
          <w:tab w:val="num" w:pos="1426"/>
        </w:tabs>
        <w:ind w:left="1426" w:hanging="360"/>
      </w:pPr>
      <w:rPr>
        <w:rFonts w:ascii="Times New Roman" w:eastAsia="Times New Roman" w:hAnsi="Times New Roman" w:cs="Times New Roman" w:hint="default"/>
        <w:color w:val="auto"/>
      </w:rPr>
    </w:lvl>
    <w:lvl w:ilvl="2" w:tplc="4F30767E">
      <w:start w:val="1"/>
      <w:numFmt w:val="lowerLetter"/>
      <w:pStyle w:val="Zvry"/>
      <w:lvlText w:val="%3)"/>
      <w:lvlJc w:val="left"/>
      <w:pPr>
        <w:tabs>
          <w:tab w:val="num" w:pos="2686"/>
        </w:tabs>
        <w:ind w:left="2686" w:hanging="720"/>
      </w:pPr>
      <w:rPr>
        <w:rFonts w:hint="default"/>
        <w:i w:val="0"/>
        <w:color w:val="auto"/>
      </w:rPr>
    </w:lvl>
    <w:lvl w:ilvl="3" w:tplc="3E1AF37A" w:tentative="1">
      <w:start w:val="1"/>
      <w:numFmt w:val="decimal"/>
      <w:lvlText w:val="%4."/>
      <w:lvlJc w:val="left"/>
      <w:pPr>
        <w:tabs>
          <w:tab w:val="num" w:pos="2866"/>
        </w:tabs>
        <w:ind w:left="2866" w:hanging="360"/>
      </w:pPr>
    </w:lvl>
    <w:lvl w:ilvl="4" w:tplc="55AC3BF0" w:tentative="1">
      <w:start w:val="1"/>
      <w:numFmt w:val="lowerLetter"/>
      <w:lvlText w:val="%5."/>
      <w:lvlJc w:val="left"/>
      <w:pPr>
        <w:tabs>
          <w:tab w:val="num" w:pos="3586"/>
        </w:tabs>
        <w:ind w:left="3586" w:hanging="360"/>
      </w:pPr>
    </w:lvl>
    <w:lvl w:ilvl="5" w:tplc="F9585B7E" w:tentative="1">
      <w:start w:val="1"/>
      <w:numFmt w:val="lowerRoman"/>
      <w:lvlText w:val="%6."/>
      <w:lvlJc w:val="right"/>
      <w:pPr>
        <w:tabs>
          <w:tab w:val="num" w:pos="4306"/>
        </w:tabs>
        <w:ind w:left="4306" w:hanging="180"/>
      </w:pPr>
    </w:lvl>
    <w:lvl w:ilvl="6" w:tplc="7506D286" w:tentative="1">
      <w:start w:val="1"/>
      <w:numFmt w:val="decimal"/>
      <w:lvlText w:val="%7."/>
      <w:lvlJc w:val="left"/>
      <w:pPr>
        <w:tabs>
          <w:tab w:val="num" w:pos="5026"/>
        </w:tabs>
        <w:ind w:left="5026" w:hanging="360"/>
      </w:pPr>
    </w:lvl>
    <w:lvl w:ilvl="7" w:tplc="0A7694F8" w:tentative="1">
      <w:start w:val="1"/>
      <w:numFmt w:val="lowerLetter"/>
      <w:lvlText w:val="%8."/>
      <w:lvlJc w:val="left"/>
      <w:pPr>
        <w:tabs>
          <w:tab w:val="num" w:pos="5746"/>
        </w:tabs>
        <w:ind w:left="5746" w:hanging="360"/>
      </w:pPr>
    </w:lvl>
    <w:lvl w:ilvl="8" w:tplc="548E5B2A" w:tentative="1">
      <w:start w:val="1"/>
      <w:numFmt w:val="lowerRoman"/>
      <w:lvlText w:val="%9."/>
      <w:lvlJc w:val="right"/>
      <w:pPr>
        <w:tabs>
          <w:tab w:val="num" w:pos="6466"/>
        </w:tabs>
        <w:ind w:left="6466" w:hanging="180"/>
      </w:pPr>
    </w:lvl>
  </w:abstractNum>
  <w:abstractNum w:abstractNumId="15" w15:restartNumberingAfterBreak="0">
    <w:nsid w:val="50187F78"/>
    <w:multiLevelType w:val="hybridMultilevel"/>
    <w:tmpl w:val="C51A1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CD48D1"/>
    <w:multiLevelType w:val="hybridMultilevel"/>
    <w:tmpl w:val="DEA05D24"/>
    <w:lvl w:ilvl="0" w:tplc="7E2279C4">
      <w:start w:val="1"/>
      <w:numFmt w:val="decimal"/>
      <w:lvlText w:val="%1."/>
      <w:lvlJc w:val="left"/>
      <w:pPr>
        <w:ind w:left="643" w:hanging="360"/>
      </w:pPr>
      <w:rPr>
        <w:rFonts w:hint="default"/>
      </w:r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B6041B2"/>
    <w:multiLevelType w:val="hybridMultilevel"/>
    <w:tmpl w:val="7E04C912"/>
    <w:lvl w:ilvl="0" w:tplc="324E6536">
      <w:start w:val="1"/>
      <w:numFmt w:val="decimal"/>
      <w:lvlText w:val="%1."/>
      <w:lvlJc w:val="left"/>
      <w:pPr>
        <w:ind w:left="720" w:hanging="360"/>
      </w:pPr>
      <w:rPr>
        <w:rFonts w:asciiTheme="minorHAnsi" w:eastAsia="Calibri"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022FD8"/>
    <w:multiLevelType w:val="multilevel"/>
    <w:tmpl w:val="ECD8A2D2"/>
    <w:lvl w:ilvl="0">
      <w:start w:val="1"/>
      <w:numFmt w:val="decimal"/>
      <w:lvlText w:val="%1."/>
      <w:lvlJc w:val="left"/>
      <w:pPr>
        <w:ind w:left="785" w:hanging="360"/>
      </w:pPr>
      <w:rPr>
        <w:rFonts w:hint="default"/>
        <w:color w:val="244061" w:themeColor="accent1" w:themeShade="80"/>
        <w:sz w:val="36"/>
      </w:rPr>
    </w:lvl>
    <w:lvl w:ilvl="1">
      <w:start w:val="11"/>
      <w:numFmt w:val="decimal"/>
      <w:isLgl/>
      <w:lvlText w:val="%1.%2."/>
      <w:lvlJc w:val="left"/>
      <w:pPr>
        <w:ind w:left="905"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9" w15:restartNumberingAfterBreak="0">
    <w:nsid w:val="76D5266D"/>
    <w:multiLevelType w:val="hybridMultilevel"/>
    <w:tmpl w:val="A22CEAF0"/>
    <w:lvl w:ilvl="0" w:tplc="0405000F">
      <w:start w:val="1"/>
      <w:numFmt w:val="decimal"/>
      <w:lvlText w:val="%1."/>
      <w:lvlJc w:val="left"/>
      <w:pPr>
        <w:ind w:left="360" w:hanging="360"/>
      </w:pPr>
    </w:lvl>
    <w:lvl w:ilvl="1" w:tplc="08C844D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2445828">
    <w:abstractNumId w:val="11"/>
  </w:num>
  <w:num w:numId="2" w16cid:durableId="702941526">
    <w:abstractNumId w:val="5"/>
  </w:num>
  <w:num w:numId="3" w16cid:durableId="2127890321">
    <w:abstractNumId w:val="14"/>
  </w:num>
  <w:num w:numId="4" w16cid:durableId="1798910358">
    <w:abstractNumId w:val="7"/>
  </w:num>
  <w:num w:numId="5" w16cid:durableId="189951822">
    <w:abstractNumId w:val="0"/>
  </w:num>
  <w:num w:numId="6" w16cid:durableId="2133590565">
    <w:abstractNumId w:val="9"/>
  </w:num>
  <w:num w:numId="7" w16cid:durableId="1516184845">
    <w:abstractNumId w:val="13"/>
  </w:num>
  <w:num w:numId="8" w16cid:durableId="332998922">
    <w:abstractNumId w:val="16"/>
  </w:num>
  <w:num w:numId="9" w16cid:durableId="644746058">
    <w:abstractNumId w:val="18"/>
  </w:num>
  <w:num w:numId="10" w16cid:durableId="1260261951">
    <w:abstractNumId w:val="17"/>
  </w:num>
  <w:num w:numId="11" w16cid:durableId="1818256095">
    <w:abstractNumId w:val="15"/>
  </w:num>
  <w:num w:numId="12" w16cid:durableId="1897662505">
    <w:abstractNumId w:val="8"/>
  </w:num>
  <w:num w:numId="13" w16cid:durableId="281614377">
    <w:abstractNumId w:val="1"/>
  </w:num>
  <w:num w:numId="14" w16cid:durableId="83112710">
    <w:abstractNumId w:val="3"/>
  </w:num>
  <w:num w:numId="15" w16cid:durableId="1459840803">
    <w:abstractNumId w:val="12"/>
  </w:num>
  <w:num w:numId="16" w16cid:durableId="881599542">
    <w:abstractNumId w:val="2"/>
  </w:num>
  <w:num w:numId="17" w16cid:durableId="1857769286">
    <w:abstractNumId w:val="19"/>
  </w:num>
  <w:num w:numId="18" w16cid:durableId="1499223317">
    <w:abstractNumId w:val="4"/>
  </w:num>
  <w:num w:numId="19" w16cid:durableId="1595819602">
    <w:abstractNumId w:val="6"/>
  </w:num>
  <w:num w:numId="20" w16cid:durableId="18883826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78"/>
    <w:rsid w:val="00000149"/>
    <w:rsid w:val="00000974"/>
    <w:rsid w:val="000013AF"/>
    <w:rsid w:val="00012DB0"/>
    <w:rsid w:val="000142B2"/>
    <w:rsid w:val="00015753"/>
    <w:rsid w:val="00016BF5"/>
    <w:rsid w:val="00022DF2"/>
    <w:rsid w:val="000249CE"/>
    <w:rsid w:val="00026191"/>
    <w:rsid w:val="00027DAE"/>
    <w:rsid w:val="00027E87"/>
    <w:rsid w:val="00032831"/>
    <w:rsid w:val="00037CD1"/>
    <w:rsid w:val="00045108"/>
    <w:rsid w:val="00055DB1"/>
    <w:rsid w:val="00060CCF"/>
    <w:rsid w:val="000620F8"/>
    <w:rsid w:val="000624D2"/>
    <w:rsid w:val="00063F80"/>
    <w:rsid w:val="00070E06"/>
    <w:rsid w:val="0007198A"/>
    <w:rsid w:val="00071B29"/>
    <w:rsid w:val="0007219F"/>
    <w:rsid w:val="0007496A"/>
    <w:rsid w:val="0007678A"/>
    <w:rsid w:val="00080AC0"/>
    <w:rsid w:val="00082882"/>
    <w:rsid w:val="000960C9"/>
    <w:rsid w:val="00096683"/>
    <w:rsid w:val="000A0D94"/>
    <w:rsid w:val="000A3C28"/>
    <w:rsid w:val="000A442A"/>
    <w:rsid w:val="000A63AE"/>
    <w:rsid w:val="000B1AA4"/>
    <w:rsid w:val="000B33B7"/>
    <w:rsid w:val="000B47B6"/>
    <w:rsid w:val="000B580A"/>
    <w:rsid w:val="000B5AB1"/>
    <w:rsid w:val="000C20A7"/>
    <w:rsid w:val="000C2EC0"/>
    <w:rsid w:val="000C3880"/>
    <w:rsid w:val="000C4F1C"/>
    <w:rsid w:val="000D0DBE"/>
    <w:rsid w:val="000D0F19"/>
    <w:rsid w:val="000D3FF6"/>
    <w:rsid w:val="000D6A21"/>
    <w:rsid w:val="000E2AED"/>
    <w:rsid w:val="000E4F75"/>
    <w:rsid w:val="000E6494"/>
    <w:rsid w:val="000E7EAC"/>
    <w:rsid w:val="000F12ED"/>
    <w:rsid w:val="000F1638"/>
    <w:rsid w:val="000F1BCF"/>
    <w:rsid w:val="000F2958"/>
    <w:rsid w:val="00102EC0"/>
    <w:rsid w:val="00104EF6"/>
    <w:rsid w:val="00106DA5"/>
    <w:rsid w:val="00110B55"/>
    <w:rsid w:val="001110C9"/>
    <w:rsid w:val="001139D9"/>
    <w:rsid w:val="00113A87"/>
    <w:rsid w:val="00113C82"/>
    <w:rsid w:val="0011454D"/>
    <w:rsid w:val="00122009"/>
    <w:rsid w:val="00123243"/>
    <w:rsid w:val="00124605"/>
    <w:rsid w:val="001260B0"/>
    <w:rsid w:val="00127294"/>
    <w:rsid w:val="0013419B"/>
    <w:rsid w:val="00135D55"/>
    <w:rsid w:val="001405F1"/>
    <w:rsid w:val="00140B3F"/>
    <w:rsid w:val="00140CC8"/>
    <w:rsid w:val="00144C76"/>
    <w:rsid w:val="0014785D"/>
    <w:rsid w:val="00147E5A"/>
    <w:rsid w:val="00155FEF"/>
    <w:rsid w:val="001602EF"/>
    <w:rsid w:val="0016196F"/>
    <w:rsid w:val="00161F5E"/>
    <w:rsid w:val="00162647"/>
    <w:rsid w:val="00164307"/>
    <w:rsid w:val="00164EFC"/>
    <w:rsid w:val="00165265"/>
    <w:rsid w:val="00165C18"/>
    <w:rsid w:val="001661D3"/>
    <w:rsid w:val="00166A74"/>
    <w:rsid w:val="001670EB"/>
    <w:rsid w:val="001679A8"/>
    <w:rsid w:val="001702ED"/>
    <w:rsid w:val="001737FA"/>
    <w:rsid w:val="00176620"/>
    <w:rsid w:val="00176860"/>
    <w:rsid w:val="00180588"/>
    <w:rsid w:val="00181DA2"/>
    <w:rsid w:val="0019421F"/>
    <w:rsid w:val="001943C2"/>
    <w:rsid w:val="001A2798"/>
    <w:rsid w:val="001A3E73"/>
    <w:rsid w:val="001A4638"/>
    <w:rsid w:val="001A7083"/>
    <w:rsid w:val="001A730C"/>
    <w:rsid w:val="001A7A5D"/>
    <w:rsid w:val="001B061D"/>
    <w:rsid w:val="001B18E9"/>
    <w:rsid w:val="001B2B46"/>
    <w:rsid w:val="001B684B"/>
    <w:rsid w:val="001B7003"/>
    <w:rsid w:val="001C1C6F"/>
    <w:rsid w:val="001D11C7"/>
    <w:rsid w:val="001D1F90"/>
    <w:rsid w:val="001D3BEC"/>
    <w:rsid w:val="001D4B13"/>
    <w:rsid w:val="001D6ED6"/>
    <w:rsid w:val="001E170A"/>
    <w:rsid w:val="001E20A1"/>
    <w:rsid w:val="001E2BB9"/>
    <w:rsid w:val="001F134D"/>
    <w:rsid w:val="001F2019"/>
    <w:rsid w:val="001F3271"/>
    <w:rsid w:val="00202785"/>
    <w:rsid w:val="002039FA"/>
    <w:rsid w:val="002044B1"/>
    <w:rsid w:val="00204918"/>
    <w:rsid w:val="002058B1"/>
    <w:rsid w:val="002074D9"/>
    <w:rsid w:val="002100C7"/>
    <w:rsid w:val="002111FE"/>
    <w:rsid w:val="00216C8A"/>
    <w:rsid w:val="002200E1"/>
    <w:rsid w:val="0022023F"/>
    <w:rsid w:val="0022072F"/>
    <w:rsid w:val="00221265"/>
    <w:rsid w:val="00222408"/>
    <w:rsid w:val="002233D2"/>
    <w:rsid w:val="00224949"/>
    <w:rsid w:val="00225230"/>
    <w:rsid w:val="00227C91"/>
    <w:rsid w:val="0023405F"/>
    <w:rsid w:val="00234F94"/>
    <w:rsid w:val="002427A3"/>
    <w:rsid w:val="0024578B"/>
    <w:rsid w:val="0024738D"/>
    <w:rsid w:val="00260D62"/>
    <w:rsid w:val="0026418D"/>
    <w:rsid w:val="00270F69"/>
    <w:rsid w:val="002735C4"/>
    <w:rsid w:val="00273B16"/>
    <w:rsid w:val="00275753"/>
    <w:rsid w:val="002766F1"/>
    <w:rsid w:val="002823C1"/>
    <w:rsid w:val="0028325A"/>
    <w:rsid w:val="00283DDE"/>
    <w:rsid w:val="002844D2"/>
    <w:rsid w:val="00285AFA"/>
    <w:rsid w:val="002864C5"/>
    <w:rsid w:val="00290BD9"/>
    <w:rsid w:val="002924AB"/>
    <w:rsid w:val="00294384"/>
    <w:rsid w:val="002A326A"/>
    <w:rsid w:val="002A3FA5"/>
    <w:rsid w:val="002A41BF"/>
    <w:rsid w:val="002A51FA"/>
    <w:rsid w:val="002A78C4"/>
    <w:rsid w:val="002B06FB"/>
    <w:rsid w:val="002C64CA"/>
    <w:rsid w:val="002C77EB"/>
    <w:rsid w:val="002D2CE3"/>
    <w:rsid w:val="002E1B21"/>
    <w:rsid w:val="002E48B9"/>
    <w:rsid w:val="002E5E14"/>
    <w:rsid w:val="002E7490"/>
    <w:rsid w:val="002E7988"/>
    <w:rsid w:val="002F07C7"/>
    <w:rsid w:val="002F25B8"/>
    <w:rsid w:val="002F65B7"/>
    <w:rsid w:val="002F662E"/>
    <w:rsid w:val="0030175C"/>
    <w:rsid w:val="00301892"/>
    <w:rsid w:val="00301983"/>
    <w:rsid w:val="00303459"/>
    <w:rsid w:val="00304979"/>
    <w:rsid w:val="0030598E"/>
    <w:rsid w:val="00311B6F"/>
    <w:rsid w:val="00311D24"/>
    <w:rsid w:val="003124DF"/>
    <w:rsid w:val="00313547"/>
    <w:rsid w:val="0032121C"/>
    <w:rsid w:val="00322B3E"/>
    <w:rsid w:val="00322D20"/>
    <w:rsid w:val="00323752"/>
    <w:rsid w:val="0032380A"/>
    <w:rsid w:val="00323EF0"/>
    <w:rsid w:val="0032418B"/>
    <w:rsid w:val="00326641"/>
    <w:rsid w:val="003277CD"/>
    <w:rsid w:val="00331FFE"/>
    <w:rsid w:val="00334DD1"/>
    <w:rsid w:val="0033709A"/>
    <w:rsid w:val="003404E2"/>
    <w:rsid w:val="00341AB6"/>
    <w:rsid w:val="00344CE6"/>
    <w:rsid w:val="003456FD"/>
    <w:rsid w:val="003474DD"/>
    <w:rsid w:val="0035095C"/>
    <w:rsid w:val="003530C8"/>
    <w:rsid w:val="00354A38"/>
    <w:rsid w:val="003559A5"/>
    <w:rsid w:val="0036064D"/>
    <w:rsid w:val="00361189"/>
    <w:rsid w:val="003612C1"/>
    <w:rsid w:val="003706C6"/>
    <w:rsid w:val="00371AF4"/>
    <w:rsid w:val="00376FBC"/>
    <w:rsid w:val="00380EC4"/>
    <w:rsid w:val="00381C01"/>
    <w:rsid w:val="00382729"/>
    <w:rsid w:val="003841B1"/>
    <w:rsid w:val="00384219"/>
    <w:rsid w:val="0038445F"/>
    <w:rsid w:val="003867BF"/>
    <w:rsid w:val="00394884"/>
    <w:rsid w:val="003A2B3E"/>
    <w:rsid w:val="003A6A73"/>
    <w:rsid w:val="003B20DA"/>
    <w:rsid w:val="003C3A69"/>
    <w:rsid w:val="003C6EA5"/>
    <w:rsid w:val="003D047E"/>
    <w:rsid w:val="003E2736"/>
    <w:rsid w:val="003E4AD8"/>
    <w:rsid w:val="003E6D18"/>
    <w:rsid w:val="003F0D86"/>
    <w:rsid w:val="003F68E3"/>
    <w:rsid w:val="003F6D6A"/>
    <w:rsid w:val="0040211C"/>
    <w:rsid w:val="00403EEA"/>
    <w:rsid w:val="00405E8F"/>
    <w:rsid w:val="004064D3"/>
    <w:rsid w:val="0041155E"/>
    <w:rsid w:val="00413AD9"/>
    <w:rsid w:val="004228AF"/>
    <w:rsid w:val="004230D5"/>
    <w:rsid w:val="00437F4E"/>
    <w:rsid w:val="00442497"/>
    <w:rsid w:val="00443795"/>
    <w:rsid w:val="00443B05"/>
    <w:rsid w:val="004617ED"/>
    <w:rsid w:val="00464255"/>
    <w:rsid w:val="00465463"/>
    <w:rsid w:val="00467269"/>
    <w:rsid w:val="004714ED"/>
    <w:rsid w:val="00473CA4"/>
    <w:rsid w:val="004740FA"/>
    <w:rsid w:val="00474CD8"/>
    <w:rsid w:val="00475951"/>
    <w:rsid w:val="00476311"/>
    <w:rsid w:val="004841F2"/>
    <w:rsid w:val="00485C36"/>
    <w:rsid w:val="004860A3"/>
    <w:rsid w:val="004900D8"/>
    <w:rsid w:val="00493CB9"/>
    <w:rsid w:val="004954CE"/>
    <w:rsid w:val="004A1A9A"/>
    <w:rsid w:val="004A36D0"/>
    <w:rsid w:val="004A721B"/>
    <w:rsid w:val="004B211E"/>
    <w:rsid w:val="004B2FCB"/>
    <w:rsid w:val="004B5049"/>
    <w:rsid w:val="004B6599"/>
    <w:rsid w:val="004C1E5A"/>
    <w:rsid w:val="004C3302"/>
    <w:rsid w:val="004C5C82"/>
    <w:rsid w:val="004C6636"/>
    <w:rsid w:val="004D275A"/>
    <w:rsid w:val="004E2E38"/>
    <w:rsid w:val="004E4048"/>
    <w:rsid w:val="004E522E"/>
    <w:rsid w:val="004E6FC8"/>
    <w:rsid w:val="004E7152"/>
    <w:rsid w:val="005004EE"/>
    <w:rsid w:val="005008FA"/>
    <w:rsid w:val="005050BA"/>
    <w:rsid w:val="00505314"/>
    <w:rsid w:val="00510536"/>
    <w:rsid w:val="00513606"/>
    <w:rsid w:val="00514150"/>
    <w:rsid w:val="00516881"/>
    <w:rsid w:val="00526CDB"/>
    <w:rsid w:val="00530F6E"/>
    <w:rsid w:val="00534E0D"/>
    <w:rsid w:val="00542E23"/>
    <w:rsid w:val="0054500B"/>
    <w:rsid w:val="005451F7"/>
    <w:rsid w:val="00550811"/>
    <w:rsid w:val="00553E60"/>
    <w:rsid w:val="005544E8"/>
    <w:rsid w:val="005570C3"/>
    <w:rsid w:val="0055738A"/>
    <w:rsid w:val="00561638"/>
    <w:rsid w:val="005644E6"/>
    <w:rsid w:val="00564913"/>
    <w:rsid w:val="005652E9"/>
    <w:rsid w:val="00567EBC"/>
    <w:rsid w:val="005705CE"/>
    <w:rsid w:val="00570D3A"/>
    <w:rsid w:val="00571247"/>
    <w:rsid w:val="005734E1"/>
    <w:rsid w:val="005754E9"/>
    <w:rsid w:val="005755F1"/>
    <w:rsid w:val="005811C6"/>
    <w:rsid w:val="005819D5"/>
    <w:rsid w:val="00582F83"/>
    <w:rsid w:val="00583057"/>
    <w:rsid w:val="005833EC"/>
    <w:rsid w:val="00590611"/>
    <w:rsid w:val="00595EA4"/>
    <w:rsid w:val="005A0702"/>
    <w:rsid w:val="005A6147"/>
    <w:rsid w:val="005A6F12"/>
    <w:rsid w:val="005B0693"/>
    <w:rsid w:val="005B15A2"/>
    <w:rsid w:val="005B30E3"/>
    <w:rsid w:val="005C55A4"/>
    <w:rsid w:val="005D1A53"/>
    <w:rsid w:val="005D1B6A"/>
    <w:rsid w:val="005D3AA8"/>
    <w:rsid w:val="005D50D8"/>
    <w:rsid w:val="005E22D0"/>
    <w:rsid w:val="005E2986"/>
    <w:rsid w:val="005E3DBE"/>
    <w:rsid w:val="005E3F94"/>
    <w:rsid w:val="005E6863"/>
    <w:rsid w:val="005F1C57"/>
    <w:rsid w:val="006079EA"/>
    <w:rsid w:val="00610784"/>
    <w:rsid w:val="0061711D"/>
    <w:rsid w:val="006234D2"/>
    <w:rsid w:val="006261BA"/>
    <w:rsid w:val="00626B20"/>
    <w:rsid w:val="00626FF3"/>
    <w:rsid w:val="00630096"/>
    <w:rsid w:val="006300FC"/>
    <w:rsid w:val="00631734"/>
    <w:rsid w:val="00632392"/>
    <w:rsid w:val="00632420"/>
    <w:rsid w:val="006325FC"/>
    <w:rsid w:val="00636F7A"/>
    <w:rsid w:val="006406D1"/>
    <w:rsid w:val="00641E36"/>
    <w:rsid w:val="006421B6"/>
    <w:rsid w:val="0064605A"/>
    <w:rsid w:val="00646E16"/>
    <w:rsid w:val="006470E1"/>
    <w:rsid w:val="00660F42"/>
    <w:rsid w:val="00663F02"/>
    <w:rsid w:val="00664E4E"/>
    <w:rsid w:val="00665A9A"/>
    <w:rsid w:val="00665FBF"/>
    <w:rsid w:val="00667FF9"/>
    <w:rsid w:val="00671404"/>
    <w:rsid w:val="00673273"/>
    <w:rsid w:val="00674733"/>
    <w:rsid w:val="006747A3"/>
    <w:rsid w:val="0067564B"/>
    <w:rsid w:val="00682874"/>
    <w:rsid w:val="0068566F"/>
    <w:rsid w:val="0069196D"/>
    <w:rsid w:val="0069690F"/>
    <w:rsid w:val="0069701B"/>
    <w:rsid w:val="006A16A9"/>
    <w:rsid w:val="006A302C"/>
    <w:rsid w:val="006A376E"/>
    <w:rsid w:val="006A5702"/>
    <w:rsid w:val="006B0211"/>
    <w:rsid w:val="006B3B8F"/>
    <w:rsid w:val="006B7527"/>
    <w:rsid w:val="006C2693"/>
    <w:rsid w:val="006C562B"/>
    <w:rsid w:val="006D4032"/>
    <w:rsid w:val="006D40D8"/>
    <w:rsid w:val="006D671B"/>
    <w:rsid w:val="006E37BD"/>
    <w:rsid w:val="006E52E9"/>
    <w:rsid w:val="006E78DA"/>
    <w:rsid w:val="006F07A0"/>
    <w:rsid w:val="006F2765"/>
    <w:rsid w:val="006F2B1A"/>
    <w:rsid w:val="006F6483"/>
    <w:rsid w:val="006F73AC"/>
    <w:rsid w:val="0070218C"/>
    <w:rsid w:val="00703D8C"/>
    <w:rsid w:val="007055E2"/>
    <w:rsid w:val="007102EE"/>
    <w:rsid w:val="00712B49"/>
    <w:rsid w:val="007202C5"/>
    <w:rsid w:val="00720EF6"/>
    <w:rsid w:val="00722A24"/>
    <w:rsid w:val="0072670B"/>
    <w:rsid w:val="00736838"/>
    <w:rsid w:val="00736A9D"/>
    <w:rsid w:val="00736ECD"/>
    <w:rsid w:val="00742F37"/>
    <w:rsid w:val="00747F8B"/>
    <w:rsid w:val="0075073E"/>
    <w:rsid w:val="00754BD3"/>
    <w:rsid w:val="00757CCC"/>
    <w:rsid w:val="00760D14"/>
    <w:rsid w:val="00765135"/>
    <w:rsid w:val="00765C4D"/>
    <w:rsid w:val="00765F3D"/>
    <w:rsid w:val="007676F9"/>
    <w:rsid w:val="0077199B"/>
    <w:rsid w:val="007728DB"/>
    <w:rsid w:val="007738BC"/>
    <w:rsid w:val="00773CA7"/>
    <w:rsid w:val="0077502B"/>
    <w:rsid w:val="00775508"/>
    <w:rsid w:val="00775BF2"/>
    <w:rsid w:val="007805E9"/>
    <w:rsid w:val="00795D32"/>
    <w:rsid w:val="00797AE0"/>
    <w:rsid w:val="007A42DC"/>
    <w:rsid w:val="007B06C5"/>
    <w:rsid w:val="007D094A"/>
    <w:rsid w:val="007D7393"/>
    <w:rsid w:val="007E47C2"/>
    <w:rsid w:val="007E6769"/>
    <w:rsid w:val="007E6A02"/>
    <w:rsid w:val="007F3519"/>
    <w:rsid w:val="007F46E6"/>
    <w:rsid w:val="007F6000"/>
    <w:rsid w:val="00800704"/>
    <w:rsid w:val="008016B5"/>
    <w:rsid w:val="008020FD"/>
    <w:rsid w:val="00803DF3"/>
    <w:rsid w:val="008106A3"/>
    <w:rsid w:val="00810FC6"/>
    <w:rsid w:val="00816091"/>
    <w:rsid w:val="0081632E"/>
    <w:rsid w:val="00817AF3"/>
    <w:rsid w:val="008202BB"/>
    <w:rsid w:val="008206DA"/>
    <w:rsid w:val="0082086E"/>
    <w:rsid w:val="008219DB"/>
    <w:rsid w:val="0082238A"/>
    <w:rsid w:val="00822F97"/>
    <w:rsid w:val="008246E0"/>
    <w:rsid w:val="008301FF"/>
    <w:rsid w:val="00834618"/>
    <w:rsid w:val="00837B4E"/>
    <w:rsid w:val="008413E6"/>
    <w:rsid w:val="00841CC3"/>
    <w:rsid w:val="0084375B"/>
    <w:rsid w:val="00853F37"/>
    <w:rsid w:val="0085434F"/>
    <w:rsid w:val="00855712"/>
    <w:rsid w:val="0085636B"/>
    <w:rsid w:val="008705A5"/>
    <w:rsid w:val="00870B35"/>
    <w:rsid w:val="00871624"/>
    <w:rsid w:val="00871910"/>
    <w:rsid w:val="008729D8"/>
    <w:rsid w:val="0087325D"/>
    <w:rsid w:val="00875DA3"/>
    <w:rsid w:val="00876907"/>
    <w:rsid w:val="00880596"/>
    <w:rsid w:val="00882BFD"/>
    <w:rsid w:val="00884083"/>
    <w:rsid w:val="00886846"/>
    <w:rsid w:val="00886C79"/>
    <w:rsid w:val="00887D4F"/>
    <w:rsid w:val="00890482"/>
    <w:rsid w:val="0089417E"/>
    <w:rsid w:val="00894D02"/>
    <w:rsid w:val="008A0783"/>
    <w:rsid w:val="008A4165"/>
    <w:rsid w:val="008A5414"/>
    <w:rsid w:val="008A7A5C"/>
    <w:rsid w:val="008B042F"/>
    <w:rsid w:val="008B529A"/>
    <w:rsid w:val="008B637B"/>
    <w:rsid w:val="008C4D17"/>
    <w:rsid w:val="008D2009"/>
    <w:rsid w:val="008D2869"/>
    <w:rsid w:val="008E16FA"/>
    <w:rsid w:val="008E17C2"/>
    <w:rsid w:val="008E365C"/>
    <w:rsid w:val="008E6E93"/>
    <w:rsid w:val="008E743D"/>
    <w:rsid w:val="008F41A2"/>
    <w:rsid w:val="008F62FE"/>
    <w:rsid w:val="008F721E"/>
    <w:rsid w:val="00912C9F"/>
    <w:rsid w:val="00912F44"/>
    <w:rsid w:val="00914E49"/>
    <w:rsid w:val="0091501C"/>
    <w:rsid w:val="00916D3E"/>
    <w:rsid w:val="00917877"/>
    <w:rsid w:val="009219E9"/>
    <w:rsid w:val="00921B20"/>
    <w:rsid w:val="00922C81"/>
    <w:rsid w:val="00923BBE"/>
    <w:rsid w:val="00924677"/>
    <w:rsid w:val="00926CB8"/>
    <w:rsid w:val="00935E79"/>
    <w:rsid w:val="00937DBD"/>
    <w:rsid w:val="0094337A"/>
    <w:rsid w:val="00943428"/>
    <w:rsid w:val="009443AC"/>
    <w:rsid w:val="00944A0E"/>
    <w:rsid w:val="00945503"/>
    <w:rsid w:val="00945A1F"/>
    <w:rsid w:val="00946F71"/>
    <w:rsid w:val="00951D3A"/>
    <w:rsid w:val="00962D1A"/>
    <w:rsid w:val="00965FF5"/>
    <w:rsid w:val="009764E0"/>
    <w:rsid w:val="00977709"/>
    <w:rsid w:val="0098035D"/>
    <w:rsid w:val="00991A85"/>
    <w:rsid w:val="0099440B"/>
    <w:rsid w:val="0099464D"/>
    <w:rsid w:val="009947E0"/>
    <w:rsid w:val="009A097C"/>
    <w:rsid w:val="009A2DEC"/>
    <w:rsid w:val="009A52E1"/>
    <w:rsid w:val="009B16B0"/>
    <w:rsid w:val="009B616A"/>
    <w:rsid w:val="009B71CB"/>
    <w:rsid w:val="009B794C"/>
    <w:rsid w:val="009B7BCB"/>
    <w:rsid w:val="009C00CC"/>
    <w:rsid w:val="009C02C0"/>
    <w:rsid w:val="009C0658"/>
    <w:rsid w:val="009C3697"/>
    <w:rsid w:val="009C67FD"/>
    <w:rsid w:val="009C7515"/>
    <w:rsid w:val="009D7584"/>
    <w:rsid w:val="009D79B3"/>
    <w:rsid w:val="009E0BA3"/>
    <w:rsid w:val="009E0F6C"/>
    <w:rsid w:val="009E1193"/>
    <w:rsid w:val="009E385B"/>
    <w:rsid w:val="009E40D0"/>
    <w:rsid w:val="009E4ACF"/>
    <w:rsid w:val="009E4CB7"/>
    <w:rsid w:val="009F4F01"/>
    <w:rsid w:val="00A002D8"/>
    <w:rsid w:val="00A02487"/>
    <w:rsid w:val="00A043AA"/>
    <w:rsid w:val="00A04A59"/>
    <w:rsid w:val="00A06EFC"/>
    <w:rsid w:val="00A07DD6"/>
    <w:rsid w:val="00A14F6A"/>
    <w:rsid w:val="00A2126E"/>
    <w:rsid w:val="00A23782"/>
    <w:rsid w:val="00A23E99"/>
    <w:rsid w:val="00A2547D"/>
    <w:rsid w:val="00A25DA6"/>
    <w:rsid w:val="00A27B35"/>
    <w:rsid w:val="00A308BF"/>
    <w:rsid w:val="00A32650"/>
    <w:rsid w:val="00A34B99"/>
    <w:rsid w:val="00A4160A"/>
    <w:rsid w:val="00A43A2C"/>
    <w:rsid w:val="00A514AB"/>
    <w:rsid w:val="00A515FD"/>
    <w:rsid w:val="00A52141"/>
    <w:rsid w:val="00A52731"/>
    <w:rsid w:val="00A5509A"/>
    <w:rsid w:val="00A55BAD"/>
    <w:rsid w:val="00A56810"/>
    <w:rsid w:val="00A60922"/>
    <w:rsid w:val="00A60C0E"/>
    <w:rsid w:val="00A623BC"/>
    <w:rsid w:val="00A63A0D"/>
    <w:rsid w:val="00A65D27"/>
    <w:rsid w:val="00A66565"/>
    <w:rsid w:val="00A67C66"/>
    <w:rsid w:val="00A70F27"/>
    <w:rsid w:val="00A721A3"/>
    <w:rsid w:val="00A721F3"/>
    <w:rsid w:val="00A73FEB"/>
    <w:rsid w:val="00A83C15"/>
    <w:rsid w:val="00A84793"/>
    <w:rsid w:val="00A84B14"/>
    <w:rsid w:val="00A86229"/>
    <w:rsid w:val="00A86712"/>
    <w:rsid w:val="00A86750"/>
    <w:rsid w:val="00A948C7"/>
    <w:rsid w:val="00A95A30"/>
    <w:rsid w:val="00AA2426"/>
    <w:rsid w:val="00AA291E"/>
    <w:rsid w:val="00AA3B78"/>
    <w:rsid w:val="00AA41A0"/>
    <w:rsid w:val="00AB2006"/>
    <w:rsid w:val="00AB58CD"/>
    <w:rsid w:val="00AC1897"/>
    <w:rsid w:val="00AC6CA2"/>
    <w:rsid w:val="00AD0314"/>
    <w:rsid w:val="00AD33AF"/>
    <w:rsid w:val="00AD46F1"/>
    <w:rsid w:val="00AD77F1"/>
    <w:rsid w:val="00AD7CAB"/>
    <w:rsid w:val="00AE27E6"/>
    <w:rsid w:val="00AE5C99"/>
    <w:rsid w:val="00AE7A94"/>
    <w:rsid w:val="00AF5273"/>
    <w:rsid w:val="00AF7160"/>
    <w:rsid w:val="00B010A1"/>
    <w:rsid w:val="00B01B7E"/>
    <w:rsid w:val="00B041A1"/>
    <w:rsid w:val="00B05717"/>
    <w:rsid w:val="00B11138"/>
    <w:rsid w:val="00B119BB"/>
    <w:rsid w:val="00B15CB7"/>
    <w:rsid w:val="00B16C35"/>
    <w:rsid w:val="00B23A68"/>
    <w:rsid w:val="00B23B53"/>
    <w:rsid w:val="00B312AA"/>
    <w:rsid w:val="00B32209"/>
    <w:rsid w:val="00B40DCC"/>
    <w:rsid w:val="00B41CEA"/>
    <w:rsid w:val="00B4721F"/>
    <w:rsid w:val="00B5065E"/>
    <w:rsid w:val="00B53252"/>
    <w:rsid w:val="00B53296"/>
    <w:rsid w:val="00B53379"/>
    <w:rsid w:val="00B534B5"/>
    <w:rsid w:val="00B610A5"/>
    <w:rsid w:val="00B62905"/>
    <w:rsid w:val="00B62E50"/>
    <w:rsid w:val="00B65220"/>
    <w:rsid w:val="00B67EA8"/>
    <w:rsid w:val="00B70AFB"/>
    <w:rsid w:val="00B716CD"/>
    <w:rsid w:val="00B7251D"/>
    <w:rsid w:val="00B81473"/>
    <w:rsid w:val="00B87C67"/>
    <w:rsid w:val="00B92D49"/>
    <w:rsid w:val="00B96245"/>
    <w:rsid w:val="00BA03B0"/>
    <w:rsid w:val="00BA451B"/>
    <w:rsid w:val="00BB5623"/>
    <w:rsid w:val="00BC2CD1"/>
    <w:rsid w:val="00BC3D4F"/>
    <w:rsid w:val="00BC53BF"/>
    <w:rsid w:val="00BC5F4C"/>
    <w:rsid w:val="00BD0B2C"/>
    <w:rsid w:val="00BD1D0C"/>
    <w:rsid w:val="00BD44C1"/>
    <w:rsid w:val="00BE1D56"/>
    <w:rsid w:val="00BE333A"/>
    <w:rsid w:val="00BE6E04"/>
    <w:rsid w:val="00BE7393"/>
    <w:rsid w:val="00BF00B7"/>
    <w:rsid w:val="00BF1D4A"/>
    <w:rsid w:val="00BF50CB"/>
    <w:rsid w:val="00BF64B1"/>
    <w:rsid w:val="00C01171"/>
    <w:rsid w:val="00C074A3"/>
    <w:rsid w:val="00C11F37"/>
    <w:rsid w:val="00C12AEE"/>
    <w:rsid w:val="00C12E81"/>
    <w:rsid w:val="00C168BC"/>
    <w:rsid w:val="00C17FC4"/>
    <w:rsid w:val="00C23C10"/>
    <w:rsid w:val="00C24E53"/>
    <w:rsid w:val="00C279B1"/>
    <w:rsid w:val="00C319F4"/>
    <w:rsid w:val="00C402E7"/>
    <w:rsid w:val="00C4304A"/>
    <w:rsid w:val="00C43C94"/>
    <w:rsid w:val="00C51240"/>
    <w:rsid w:val="00C53F5B"/>
    <w:rsid w:val="00C54732"/>
    <w:rsid w:val="00C55883"/>
    <w:rsid w:val="00C57524"/>
    <w:rsid w:val="00C661E5"/>
    <w:rsid w:val="00C71677"/>
    <w:rsid w:val="00C740B9"/>
    <w:rsid w:val="00C767B2"/>
    <w:rsid w:val="00C843D3"/>
    <w:rsid w:val="00C85448"/>
    <w:rsid w:val="00C90A93"/>
    <w:rsid w:val="00CA01B3"/>
    <w:rsid w:val="00CA2C9A"/>
    <w:rsid w:val="00CA6069"/>
    <w:rsid w:val="00CA6C3D"/>
    <w:rsid w:val="00CB13C0"/>
    <w:rsid w:val="00CB180C"/>
    <w:rsid w:val="00CB65C8"/>
    <w:rsid w:val="00CC09AF"/>
    <w:rsid w:val="00CC2BDD"/>
    <w:rsid w:val="00CD3010"/>
    <w:rsid w:val="00CD30A9"/>
    <w:rsid w:val="00CD35ED"/>
    <w:rsid w:val="00CD6DC3"/>
    <w:rsid w:val="00CE0F00"/>
    <w:rsid w:val="00CE182F"/>
    <w:rsid w:val="00CF2992"/>
    <w:rsid w:val="00CF3C87"/>
    <w:rsid w:val="00CF41DF"/>
    <w:rsid w:val="00CF546A"/>
    <w:rsid w:val="00D05FC1"/>
    <w:rsid w:val="00D074E1"/>
    <w:rsid w:val="00D10516"/>
    <w:rsid w:val="00D10AA6"/>
    <w:rsid w:val="00D13BE7"/>
    <w:rsid w:val="00D14CBA"/>
    <w:rsid w:val="00D17517"/>
    <w:rsid w:val="00D20F79"/>
    <w:rsid w:val="00D215E6"/>
    <w:rsid w:val="00D229C3"/>
    <w:rsid w:val="00D2357A"/>
    <w:rsid w:val="00D24690"/>
    <w:rsid w:val="00D27EC7"/>
    <w:rsid w:val="00D34BDC"/>
    <w:rsid w:val="00D35BD3"/>
    <w:rsid w:val="00D35EBC"/>
    <w:rsid w:val="00D40A9F"/>
    <w:rsid w:val="00D40E73"/>
    <w:rsid w:val="00D415F2"/>
    <w:rsid w:val="00D46D74"/>
    <w:rsid w:val="00D50364"/>
    <w:rsid w:val="00D505AE"/>
    <w:rsid w:val="00D557AD"/>
    <w:rsid w:val="00D61197"/>
    <w:rsid w:val="00D61867"/>
    <w:rsid w:val="00D62103"/>
    <w:rsid w:val="00D63DCF"/>
    <w:rsid w:val="00D70E73"/>
    <w:rsid w:val="00D72E78"/>
    <w:rsid w:val="00D73A01"/>
    <w:rsid w:val="00D75B76"/>
    <w:rsid w:val="00D812E1"/>
    <w:rsid w:val="00D902E1"/>
    <w:rsid w:val="00D90F6A"/>
    <w:rsid w:val="00D912E3"/>
    <w:rsid w:val="00D919E0"/>
    <w:rsid w:val="00D93881"/>
    <w:rsid w:val="00D94697"/>
    <w:rsid w:val="00D95B43"/>
    <w:rsid w:val="00D96A66"/>
    <w:rsid w:val="00DA081B"/>
    <w:rsid w:val="00DA3573"/>
    <w:rsid w:val="00DA7145"/>
    <w:rsid w:val="00DB1557"/>
    <w:rsid w:val="00DB2A3E"/>
    <w:rsid w:val="00DB3229"/>
    <w:rsid w:val="00DC1AD3"/>
    <w:rsid w:val="00DC294A"/>
    <w:rsid w:val="00DD528A"/>
    <w:rsid w:val="00DD560A"/>
    <w:rsid w:val="00DD6271"/>
    <w:rsid w:val="00DE188D"/>
    <w:rsid w:val="00DE2140"/>
    <w:rsid w:val="00DE7FDA"/>
    <w:rsid w:val="00DF1597"/>
    <w:rsid w:val="00DF5F9C"/>
    <w:rsid w:val="00DF7826"/>
    <w:rsid w:val="00DF7B09"/>
    <w:rsid w:val="00E00A4B"/>
    <w:rsid w:val="00E00FA7"/>
    <w:rsid w:val="00E04808"/>
    <w:rsid w:val="00E05B26"/>
    <w:rsid w:val="00E106B7"/>
    <w:rsid w:val="00E10AA6"/>
    <w:rsid w:val="00E12AD2"/>
    <w:rsid w:val="00E14E62"/>
    <w:rsid w:val="00E22F79"/>
    <w:rsid w:val="00E23917"/>
    <w:rsid w:val="00E23DDB"/>
    <w:rsid w:val="00E27DFE"/>
    <w:rsid w:val="00E4006D"/>
    <w:rsid w:val="00E4014B"/>
    <w:rsid w:val="00E407EC"/>
    <w:rsid w:val="00E43BB5"/>
    <w:rsid w:val="00E44504"/>
    <w:rsid w:val="00E45243"/>
    <w:rsid w:val="00E4690D"/>
    <w:rsid w:val="00E501D8"/>
    <w:rsid w:val="00E52266"/>
    <w:rsid w:val="00E54E70"/>
    <w:rsid w:val="00E60BA2"/>
    <w:rsid w:val="00E627FA"/>
    <w:rsid w:val="00E6298C"/>
    <w:rsid w:val="00E62D81"/>
    <w:rsid w:val="00E62F6E"/>
    <w:rsid w:val="00E65932"/>
    <w:rsid w:val="00E66C55"/>
    <w:rsid w:val="00E70638"/>
    <w:rsid w:val="00E75319"/>
    <w:rsid w:val="00E762A1"/>
    <w:rsid w:val="00E82386"/>
    <w:rsid w:val="00E832AA"/>
    <w:rsid w:val="00E84607"/>
    <w:rsid w:val="00E86B21"/>
    <w:rsid w:val="00E86DCE"/>
    <w:rsid w:val="00E86EA1"/>
    <w:rsid w:val="00E929CE"/>
    <w:rsid w:val="00E92A56"/>
    <w:rsid w:val="00E97666"/>
    <w:rsid w:val="00EA0326"/>
    <w:rsid w:val="00EA0861"/>
    <w:rsid w:val="00EA093B"/>
    <w:rsid w:val="00EA0EBB"/>
    <w:rsid w:val="00EA4783"/>
    <w:rsid w:val="00EA4E8A"/>
    <w:rsid w:val="00EA5B5E"/>
    <w:rsid w:val="00EA661D"/>
    <w:rsid w:val="00EB3702"/>
    <w:rsid w:val="00EB61A1"/>
    <w:rsid w:val="00EB6231"/>
    <w:rsid w:val="00EC093C"/>
    <w:rsid w:val="00EC3227"/>
    <w:rsid w:val="00EC3D69"/>
    <w:rsid w:val="00EC4ADD"/>
    <w:rsid w:val="00EC5511"/>
    <w:rsid w:val="00ED6389"/>
    <w:rsid w:val="00ED7129"/>
    <w:rsid w:val="00EE0B61"/>
    <w:rsid w:val="00EE1F73"/>
    <w:rsid w:val="00EE2974"/>
    <w:rsid w:val="00EE2B85"/>
    <w:rsid w:val="00EE5C21"/>
    <w:rsid w:val="00EE71AB"/>
    <w:rsid w:val="00EF21AE"/>
    <w:rsid w:val="00EF7473"/>
    <w:rsid w:val="00EF7D3A"/>
    <w:rsid w:val="00F03E94"/>
    <w:rsid w:val="00F0737F"/>
    <w:rsid w:val="00F10E1C"/>
    <w:rsid w:val="00F13B92"/>
    <w:rsid w:val="00F15D78"/>
    <w:rsid w:val="00F175BA"/>
    <w:rsid w:val="00F17A39"/>
    <w:rsid w:val="00F20FF3"/>
    <w:rsid w:val="00F22413"/>
    <w:rsid w:val="00F23D7A"/>
    <w:rsid w:val="00F23E2B"/>
    <w:rsid w:val="00F24591"/>
    <w:rsid w:val="00F260A6"/>
    <w:rsid w:val="00F31146"/>
    <w:rsid w:val="00F31843"/>
    <w:rsid w:val="00F31BA3"/>
    <w:rsid w:val="00F44820"/>
    <w:rsid w:val="00F4523C"/>
    <w:rsid w:val="00F47C41"/>
    <w:rsid w:val="00F50D15"/>
    <w:rsid w:val="00F51499"/>
    <w:rsid w:val="00F576FA"/>
    <w:rsid w:val="00F62505"/>
    <w:rsid w:val="00F65BB7"/>
    <w:rsid w:val="00F667F2"/>
    <w:rsid w:val="00F706AD"/>
    <w:rsid w:val="00F82F2F"/>
    <w:rsid w:val="00F84C5E"/>
    <w:rsid w:val="00F856C6"/>
    <w:rsid w:val="00F85791"/>
    <w:rsid w:val="00F95A2C"/>
    <w:rsid w:val="00F97601"/>
    <w:rsid w:val="00FA17E9"/>
    <w:rsid w:val="00FA2FF9"/>
    <w:rsid w:val="00FA437B"/>
    <w:rsid w:val="00FA5BC4"/>
    <w:rsid w:val="00FA7545"/>
    <w:rsid w:val="00FB2D38"/>
    <w:rsid w:val="00FC3778"/>
    <w:rsid w:val="00FC4EAD"/>
    <w:rsid w:val="00FC751D"/>
    <w:rsid w:val="00FC7A77"/>
    <w:rsid w:val="00FC7CBE"/>
    <w:rsid w:val="00FD3D39"/>
    <w:rsid w:val="00FD4630"/>
    <w:rsid w:val="00FD6613"/>
    <w:rsid w:val="00FD6A4E"/>
    <w:rsid w:val="00FE0012"/>
    <w:rsid w:val="00FE09E9"/>
    <w:rsid w:val="00FE0A1F"/>
    <w:rsid w:val="00FE288F"/>
    <w:rsid w:val="00FE3D69"/>
    <w:rsid w:val="00FE4957"/>
    <w:rsid w:val="00FE4975"/>
    <w:rsid w:val="00FE549B"/>
    <w:rsid w:val="00FE6FA8"/>
    <w:rsid w:val="00FF1852"/>
    <w:rsid w:val="00FF5EA9"/>
    <w:rsid w:val="00FF6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97DFC"/>
  <w15:docId w15:val="{25AE0431-7BA9-4774-9DF7-7FA0FAF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3778"/>
    <w:pPr>
      <w:suppressAutoHyphens/>
      <w:spacing w:after="200" w:line="276" w:lineRule="auto"/>
    </w:pPr>
    <w:rPr>
      <w:rFonts w:ascii="Calibri" w:eastAsia="Calibri" w:hAnsi="Calibri"/>
      <w:color w:val="00000A"/>
      <w:sz w:val="22"/>
      <w:szCs w:val="22"/>
      <w:lang w:eastAsia="en-US" w:bidi="ar-SA"/>
    </w:rPr>
  </w:style>
  <w:style w:type="paragraph" w:styleId="Nadpis1">
    <w:name w:val="heading 1"/>
    <w:basedOn w:val="Normln"/>
    <w:next w:val="Tlotextu"/>
    <w:rsid w:val="00FC3778"/>
    <w:pPr>
      <w:keepNext/>
      <w:numPr>
        <w:numId w:val="1"/>
      </w:numPr>
      <w:spacing w:after="0" w:line="240" w:lineRule="auto"/>
      <w:outlineLvl w:val="0"/>
    </w:pPr>
    <w:rPr>
      <w:rFonts w:ascii="Times New Roman" w:eastAsia="Times New Roman" w:hAnsi="Times New Roman" w:cs="Times New Roman"/>
      <w:b/>
      <w:bCs/>
      <w:sz w:val="96"/>
      <w:szCs w:val="20"/>
      <w:u w:val="single"/>
      <w:lang w:eastAsia="cs-CZ"/>
    </w:rPr>
  </w:style>
  <w:style w:type="paragraph" w:styleId="Nadpis2">
    <w:name w:val="heading 2"/>
    <w:basedOn w:val="Nadpis"/>
    <w:next w:val="Tlotextu"/>
    <w:rsid w:val="00FC3778"/>
    <w:pPr>
      <w:numPr>
        <w:ilvl w:val="1"/>
        <w:numId w:val="1"/>
      </w:numPr>
      <w:outlineLvl w:val="1"/>
    </w:pPr>
  </w:style>
  <w:style w:type="paragraph" w:styleId="Nadpis3">
    <w:name w:val="heading 3"/>
    <w:basedOn w:val="Nadpis"/>
    <w:next w:val="Tlotextu"/>
    <w:rsid w:val="00FC3778"/>
    <w:pPr>
      <w:numPr>
        <w:ilvl w:val="2"/>
        <w:numId w:val="1"/>
      </w:numPr>
      <w:outlineLvl w:val="2"/>
    </w:pPr>
  </w:style>
  <w:style w:type="paragraph" w:styleId="Nadpis4">
    <w:name w:val="heading 4"/>
    <w:basedOn w:val="Normln"/>
    <w:next w:val="Normln"/>
    <w:link w:val="Nadpis4Char"/>
    <w:uiPriority w:val="9"/>
    <w:semiHidden/>
    <w:unhideWhenUsed/>
    <w:qFormat/>
    <w:rsid w:val="006A30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8">
    <w:name w:val="heading 8"/>
    <w:basedOn w:val="Normln"/>
    <w:next w:val="Tlotextu"/>
    <w:rsid w:val="00FC3778"/>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Tlotextu"/>
    <w:rsid w:val="00FC3778"/>
    <w:pPr>
      <w:keepNext/>
      <w:numPr>
        <w:ilvl w:val="8"/>
        <w:numId w:val="1"/>
      </w:numPr>
      <w:spacing w:after="0" w:line="240" w:lineRule="auto"/>
      <w:jc w:val="both"/>
      <w:outlineLvl w:val="8"/>
    </w:pPr>
    <w:rPr>
      <w:rFonts w:ascii="Times New Roman" w:eastAsia="Times New Roman" w:hAnsi="Times New Roman" w:cs="Times New Roman"/>
      <w:b/>
      <w:bCs/>
      <w:color w:val="0000FF"/>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FC3778"/>
    <w:rPr>
      <w:rFonts w:ascii="Calibri" w:hAnsi="Calibri" w:cs="Calibri"/>
    </w:rPr>
  </w:style>
  <w:style w:type="character" w:customStyle="1" w:styleId="WW8Num1z1">
    <w:name w:val="WW8Num1z1"/>
    <w:qFormat/>
    <w:rsid w:val="00FC3778"/>
  </w:style>
  <w:style w:type="character" w:customStyle="1" w:styleId="WW8Num1z2">
    <w:name w:val="WW8Num1z2"/>
    <w:qFormat/>
    <w:rsid w:val="00FC3778"/>
  </w:style>
  <w:style w:type="character" w:customStyle="1" w:styleId="WW8Num1z3">
    <w:name w:val="WW8Num1z3"/>
    <w:qFormat/>
    <w:rsid w:val="00FC3778"/>
  </w:style>
  <w:style w:type="character" w:customStyle="1" w:styleId="WW8Num1z4">
    <w:name w:val="WW8Num1z4"/>
    <w:qFormat/>
    <w:rsid w:val="00FC3778"/>
  </w:style>
  <w:style w:type="character" w:customStyle="1" w:styleId="WW8Num1z5">
    <w:name w:val="WW8Num1z5"/>
    <w:qFormat/>
    <w:rsid w:val="00FC3778"/>
  </w:style>
  <w:style w:type="character" w:customStyle="1" w:styleId="WW8Num1z6">
    <w:name w:val="WW8Num1z6"/>
    <w:qFormat/>
    <w:rsid w:val="00FC3778"/>
  </w:style>
  <w:style w:type="character" w:customStyle="1" w:styleId="WW8Num1z7">
    <w:name w:val="WW8Num1z7"/>
    <w:qFormat/>
    <w:rsid w:val="00FC3778"/>
  </w:style>
  <w:style w:type="character" w:customStyle="1" w:styleId="WW8Num1z8">
    <w:name w:val="WW8Num1z8"/>
    <w:qFormat/>
    <w:rsid w:val="00FC3778"/>
  </w:style>
  <w:style w:type="character" w:customStyle="1" w:styleId="WW8Num2z0">
    <w:name w:val="WW8Num2z0"/>
    <w:qFormat/>
    <w:rsid w:val="00FC3778"/>
    <w:rPr>
      <w:sz w:val="24"/>
      <w:szCs w:val="24"/>
    </w:rPr>
  </w:style>
  <w:style w:type="character" w:customStyle="1" w:styleId="WW8Num2z1">
    <w:name w:val="WW8Num2z1"/>
    <w:qFormat/>
    <w:rsid w:val="00FC3778"/>
  </w:style>
  <w:style w:type="character" w:customStyle="1" w:styleId="WW8Num2z2">
    <w:name w:val="WW8Num2z2"/>
    <w:qFormat/>
    <w:rsid w:val="00FC3778"/>
  </w:style>
  <w:style w:type="character" w:customStyle="1" w:styleId="WW8Num2z3">
    <w:name w:val="WW8Num2z3"/>
    <w:qFormat/>
    <w:rsid w:val="00FC3778"/>
  </w:style>
  <w:style w:type="character" w:customStyle="1" w:styleId="WW8Num2z4">
    <w:name w:val="WW8Num2z4"/>
    <w:qFormat/>
    <w:rsid w:val="00FC3778"/>
  </w:style>
  <w:style w:type="character" w:customStyle="1" w:styleId="WW8Num2z5">
    <w:name w:val="WW8Num2z5"/>
    <w:qFormat/>
    <w:rsid w:val="00FC3778"/>
  </w:style>
  <w:style w:type="character" w:customStyle="1" w:styleId="WW8Num2z6">
    <w:name w:val="WW8Num2z6"/>
    <w:qFormat/>
    <w:rsid w:val="00FC3778"/>
  </w:style>
  <w:style w:type="character" w:customStyle="1" w:styleId="WW8Num2z7">
    <w:name w:val="WW8Num2z7"/>
    <w:qFormat/>
    <w:rsid w:val="00FC3778"/>
  </w:style>
  <w:style w:type="character" w:customStyle="1" w:styleId="WW8Num2z8">
    <w:name w:val="WW8Num2z8"/>
    <w:qFormat/>
    <w:rsid w:val="00FC3778"/>
  </w:style>
  <w:style w:type="character" w:customStyle="1" w:styleId="WW8Num3z0">
    <w:name w:val="WW8Num3z0"/>
    <w:qFormat/>
    <w:rsid w:val="00FC3778"/>
    <w:rPr>
      <w:rFonts w:ascii="Wingdings" w:hAnsi="Wingdings" w:cs="Wingdings"/>
      <w:sz w:val="24"/>
    </w:rPr>
  </w:style>
  <w:style w:type="character" w:customStyle="1" w:styleId="WW8Num3z1">
    <w:name w:val="WW8Num3z1"/>
    <w:qFormat/>
    <w:rsid w:val="00FC3778"/>
    <w:rPr>
      <w:rFonts w:ascii="Courier New" w:hAnsi="Courier New" w:cs="Courier New"/>
    </w:rPr>
  </w:style>
  <w:style w:type="character" w:customStyle="1" w:styleId="WW8Num3z3">
    <w:name w:val="WW8Num3z3"/>
    <w:qFormat/>
    <w:rsid w:val="00FC3778"/>
    <w:rPr>
      <w:rFonts w:ascii="Symbol" w:hAnsi="Symbol" w:cs="Symbol"/>
    </w:rPr>
  </w:style>
  <w:style w:type="character" w:customStyle="1" w:styleId="WW8Num4z0">
    <w:name w:val="WW8Num4z0"/>
    <w:qFormat/>
    <w:rsid w:val="00FC3778"/>
  </w:style>
  <w:style w:type="character" w:customStyle="1" w:styleId="WW8Num4z1">
    <w:name w:val="WW8Num4z1"/>
    <w:qFormat/>
    <w:rsid w:val="00FC3778"/>
  </w:style>
  <w:style w:type="character" w:customStyle="1" w:styleId="WW8Num4z2">
    <w:name w:val="WW8Num4z2"/>
    <w:qFormat/>
    <w:rsid w:val="00FC3778"/>
  </w:style>
  <w:style w:type="character" w:customStyle="1" w:styleId="WW8Num4z3">
    <w:name w:val="WW8Num4z3"/>
    <w:qFormat/>
    <w:rsid w:val="00FC3778"/>
  </w:style>
  <w:style w:type="character" w:customStyle="1" w:styleId="WW8Num4z4">
    <w:name w:val="WW8Num4z4"/>
    <w:qFormat/>
    <w:rsid w:val="00FC3778"/>
  </w:style>
  <w:style w:type="character" w:customStyle="1" w:styleId="WW8Num4z5">
    <w:name w:val="WW8Num4z5"/>
    <w:qFormat/>
    <w:rsid w:val="00FC3778"/>
  </w:style>
  <w:style w:type="character" w:customStyle="1" w:styleId="WW8Num4z6">
    <w:name w:val="WW8Num4z6"/>
    <w:qFormat/>
    <w:rsid w:val="00FC3778"/>
  </w:style>
  <w:style w:type="character" w:customStyle="1" w:styleId="WW8Num4z7">
    <w:name w:val="WW8Num4z7"/>
    <w:qFormat/>
    <w:rsid w:val="00FC3778"/>
  </w:style>
  <w:style w:type="character" w:customStyle="1" w:styleId="WW8Num4z8">
    <w:name w:val="WW8Num4z8"/>
    <w:qFormat/>
    <w:rsid w:val="00FC3778"/>
  </w:style>
  <w:style w:type="character" w:customStyle="1" w:styleId="WW8Num5z0">
    <w:name w:val="WW8Num5z0"/>
    <w:qFormat/>
    <w:rsid w:val="00FC3778"/>
  </w:style>
  <w:style w:type="character" w:customStyle="1" w:styleId="WW8Num5z1">
    <w:name w:val="WW8Num5z1"/>
    <w:qFormat/>
    <w:rsid w:val="00FC3778"/>
  </w:style>
  <w:style w:type="character" w:customStyle="1" w:styleId="WW8Num5z2">
    <w:name w:val="WW8Num5z2"/>
    <w:qFormat/>
    <w:rsid w:val="00FC3778"/>
  </w:style>
  <w:style w:type="character" w:customStyle="1" w:styleId="WW8Num5z3">
    <w:name w:val="WW8Num5z3"/>
    <w:qFormat/>
    <w:rsid w:val="00FC3778"/>
  </w:style>
  <w:style w:type="character" w:customStyle="1" w:styleId="WW8Num5z4">
    <w:name w:val="WW8Num5z4"/>
    <w:qFormat/>
    <w:rsid w:val="00FC3778"/>
  </w:style>
  <w:style w:type="character" w:customStyle="1" w:styleId="WW8Num5z5">
    <w:name w:val="WW8Num5z5"/>
    <w:qFormat/>
    <w:rsid w:val="00FC3778"/>
  </w:style>
  <w:style w:type="character" w:customStyle="1" w:styleId="WW8Num5z6">
    <w:name w:val="WW8Num5z6"/>
    <w:qFormat/>
    <w:rsid w:val="00FC3778"/>
  </w:style>
  <w:style w:type="character" w:customStyle="1" w:styleId="WW8Num5z7">
    <w:name w:val="WW8Num5z7"/>
    <w:qFormat/>
    <w:rsid w:val="00FC3778"/>
  </w:style>
  <w:style w:type="character" w:customStyle="1" w:styleId="WW8Num5z8">
    <w:name w:val="WW8Num5z8"/>
    <w:qFormat/>
    <w:rsid w:val="00FC3778"/>
  </w:style>
  <w:style w:type="character" w:customStyle="1" w:styleId="WW8Num6z0">
    <w:name w:val="WW8Num6z0"/>
    <w:qFormat/>
    <w:rsid w:val="00FC3778"/>
  </w:style>
  <w:style w:type="character" w:customStyle="1" w:styleId="WW8Num6z1">
    <w:name w:val="WW8Num6z1"/>
    <w:qFormat/>
    <w:rsid w:val="00FC3778"/>
  </w:style>
  <w:style w:type="character" w:customStyle="1" w:styleId="WW8Num6z2">
    <w:name w:val="WW8Num6z2"/>
    <w:qFormat/>
    <w:rsid w:val="00FC3778"/>
  </w:style>
  <w:style w:type="character" w:customStyle="1" w:styleId="WW8Num6z3">
    <w:name w:val="WW8Num6z3"/>
    <w:qFormat/>
    <w:rsid w:val="00FC3778"/>
  </w:style>
  <w:style w:type="character" w:customStyle="1" w:styleId="WW8Num6z4">
    <w:name w:val="WW8Num6z4"/>
    <w:qFormat/>
    <w:rsid w:val="00FC3778"/>
  </w:style>
  <w:style w:type="character" w:customStyle="1" w:styleId="WW8Num6z5">
    <w:name w:val="WW8Num6z5"/>
    <w:qFormat/>
    <w:rsid w:val="00FC3778"/>
  </w:style>
  <w:style w:type="character" w:customStyle="1" w:styleId="WW8Num6z6">
    <w:name w:val="WW8Num6z6"/>
    <w:qFormat/>
    <w:rsid w:val="00FC3778"/>
  </w:style>
  <w:style w:type="character" w:customStyle="1" w:styleId="WW8Num6z7">
    <w:name w:val="WW8Num6z7"/>
    <w:qFormat/>
    <w:rsid w:val="00FC3778"/>
  </w:style>
  <w:style w:type="character" w:customStyle="1" w:styleId="WW8Num6z8">
    <w:name w:val="WW8Num6z8"/>
    <w:qFormat/>
    <w:rsid w:val="00FC3778"/>
  </w:style>
  <w:style w:type="character" w:customStyle="1" w:styleId="TextbublinyChar">
    <w:name w:val="Text bubliny Char"/>
    <w:basedOn w:val="Standardnpsmoodstavce"/>
    <w:qFormat/>
    <w:rsid w:val="00FC3778"/>
    <w:rPr>
      <w:rFonts w:ascii="Tahoma" w:hAnsi="Tahoma" w:cs="Tahoma"/>
      <w:sz w:val="16"/>
      <w:szCs w:val="16"/>
    </w:rPr>
  </w:style>
  <w:style w:type="character" w:customStyle="1" w:styleId="Zkladntext3Char">
    <w:name w:val="Základní text 3 Char"/>
    <w:basedOn w:val="Standardnpsmoodstavce"/>
    <w:qFormat/>
    <w:rsid w:val="00FC3778"/>
    <w:rPr>
      <w:rFonts w:ascii="Times New Roman" w:eastAsia="Times New Roman" w:hAnsi="Times New Roman" w:cs="Times New Roman"/>
      <w:b/>
      <w:bCs/>
      <w:i/>
      <w:iCs/>
      <w:color w:val="0000FF"/>
      <w:sz w:val="28"/>
      <w:szCs w:val="20"/>
      <w:lang w:eastAsia="cs-CZ"/>
    </w:rPr>
  </w:style>
  <w:style w:type="character" w:customStyle="1" w:styleId="ZkladntextChar">
    <w:name w:val="Základní text Char"/>
    <w:basedOn w:val="Standardnpsmoodstavce"/>
    <w:qFormat/>
    <w:rsid w:val="00FC3778"/>
    <w:rPr>
      <w:rFonts w:ascii="Times New Roman" w:eastAsia="Times New Roman" w:hAnsi="Times New Roman" w:cs="Times New Roman"/>
      <w:sz w:val="20"/>
      <w:szCs w:val="20"/>
      <w:lang w:eastAsia="cs-CZ"/>
    </w:rPr>
  </w:style>
  <w:style w:type="character" w:customStyle="1" w:styleId="ZhlavChar">
    <w:name w:val="Záhlaví Char"/>
    <w:basedOn w:val="Standardnpsmoodstavce"/>
    <w:uiPriority w:val="99"/>
    <w:qFormat/>
    <w:rsid w:val="00FC3778"/>
  </w:style>
  <w:style w:type="character" w:customStyle="1" w:styleId="ZpatChar">
    <w:name w:val="Zápatí Char"/>
    <w:basedOn w:val="Standardnpsmoodstavce"/>
    <w:uiPriority w:val="99"/>
    <w:qFormat/>
    <w:rsid w:val="00FC3778"/>
  </w:style>
  <w:style w:type="character" w:customStyle="1" w:styleId="A-TextChar">
    <w:name w:val="A-Text Char"/>
    <w:qFormat/>
    <w:rsid w:val="00FC3778"/>
    <w:rPr>
      <w:rFonts w:ascii="Times New Roman" w:eastAsia="Times New Roman" w:hAnsi="Times New Roman" w:cs="Times New Roman"/>
      <w:sz w:val="24"/>
      <w:szCs w:val="20"/>
      <w:lang w:eastAsia="cs-CZ"/>
    </w:rPr>
  </w:style>
  <w:style w:type="character" w:customStyle="1" w:styleId="-OdstavecChar">
    <w:name w:val="!-Odstavec Char"/>
    <w:qFormat/>
    <w:rsid w:val="00FC3778"/>
    <w:rPr>
      <w:rFonts w:ascii="Times New Roman" w:eastAsia="Times New Roman" w:hAnsi="Times New Roman" w:cs="Times New Roman"/>
      <w:sz w:val="24"/>
      <w:szCs w:val="24"/>
      <w:lang w:eastAsia="cs-CZ"/>
    </w:rPr>
  </w:style>
  <w:style w:type="character" w:customStyle="1" w:styleId="Nadpis1Char">
    <w:name w:val="Nadpis 1 Char"/>
    <w:basedOn w:val="Standardnpsmoodstavce"/>
    <w:qFormat/>
    <w:rsid w:val="00FC3778"/>
    <w:rPr>
      <w:rFonts w:ascii="Times New Roman" w:eastAsia="Times New Roman" w:hAnsi="Times New Roman" w:cs="Times New Roman"/>
      <w:b/>
      <w:bCs/>
      <w:sz w:val="96"/>
      <w:szCs w:val="20"/>
      <w:u w:val="single"/>
      <w:lang w:eastAsia="cs-CZ"/>
    </w:rPr>
  </w:style>
  <w:style w:type="character" w:customStyle="1" w:styleId="Nadpis8Char">
    <w:name w:val="Nadpis 8 Char"/>
    <w:basedOn w:val="Standardnpsmoodstavce"/>
    <w:qFormat/>
    <w:rsid w:val="00FC377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qFormat/>
    <w:rsid w:val="00FC3778"/>
    <w:rPr>
      <w:rFonts w:ascii="Times New Roman" w:eastAsia="Times New Roman" w:hAnsi="Times New Roman" w:cs="Times New Roman"/>
      <w:b/>
      <w:bCs/>
      <w:color w:val="0000FF"/>
      <w:sz w:val="28"/>
      <w:szCs w:val="20"/>
      <w:u w:val="single"/>
      <w:lang w:eastAsia="cs-CZ"/>
    </w:rPr>
  </w:style>
  <w:style w:type="character" w:customStyle="1" w:styleId="Internetovodkaz">
    <w:name w:val="Internetový odkaz"/>
    <w:rsid w:val="00FC3778"/>
    <w:rPr>
      <w:color w:val="0000FF"/>
      <w:u w:val="single"/>
    </w:rPr>
  </w:style>
  <w:style w:type="character" w:customStyle="1" w:styleId="Zkladntextodsazen3Char">
    <w:name w:val="Základní text odsazený 3 Char"/>
    <w:basedOn w:val="Standardnpsmoodstavce"/>
    <w:qFormat/>
    <w:rsid w:val="00FC3778"/>
    <w:rPr>
      <w:sz w:val="16"/>
      <w:szCs w:val="16"/>
    </w:rPr>
  </w:style>
  <w:style w:type="character" w:styleId="Siln">
    <w:name w:val="Strong"/>
    <w:basedOn w:val="Standardnpsmoodstavce"/>
    <w:uiPriority w:val="22"/>
    <w:qFormat/>
    <w:rsid w:val="00FC3778"/>
    <w:rPr>
      <w:b/>
      <w:bCs/>
    </w:rPr>
  </w:style>
  <w:style w:type="character" w:customStyle="1" w:styleId="Zdraznn1">
    <w:name w:val="Zdůraznění1"/>
    <w:basedOn w:val="Standardnpsmoodstavce"/>
    <w:rsid w:val="00FC3778"/>
    <w:rPr>
      <w:i/>
      <w:iCs/>
    </w:rPr>
  </w:style>
  <w:style w:type="character" w:customStyle="1" w:styleId="ListLabel1">
    <w:name w:val="ListLabel 1"/>
    <w:qFormat/>
    <w:rsid w:val="00FC3778"/>
    <w:rPr>
      <w:rFonts w:eastAsia="Times New Roman" w:cs="Arial"/>
    </w:rPr>
  </w:style>
  <w:style w:type="character" w:customStyle="1" w:styleId="ListLabel2">
    <w:name w:val="ListLabel 2"/>
    <w:qFormat/>
    <w:rsid w:val="00FC3778"/>
    <w:rPr>
      <w:rFonts w:eastAsia="Calibri" w:cs="Arial"/>
    </w:rPr>
  </w:style>
  <w:style w:type="character" w:customStyle="1" w:styleId="ListLabel3">
    <w:name w:val="ListLabel 3"/>
    <w:qFormat/>
    <w:rsid w:val="00FC3778"/>
    <w:rPr>
      <w:rFonts w:cs="Courier New"/>
    </w:rPr>
  </w:style>
  <w:style w:type="character" w:customStyle="1" w:styleId="ListLabel4">
    <w:name w:val="ListLabel 4"/>
    <w:qFormat/>
    <w:rsid w:val="00FC3778"/>
    <w:rPr>
      <w:rFonts w:cs="TimesNewRoman"/>
    </w:rPr>
  </w:style>
  <w:style w:type="character" w:customStyle="1" w:styleId="ListLabel5">
    <w:name w:val="ListLabel 5"/>
    <w:qFormat/>
    <w:rsid w:val="00FC3778"/>
    <w:rPr>
      <w:i w:val="0"/>
      <w:color w:val="76923C"/>
      <w:sz w:val="36"/>
      <w:szCs w:val="36"/>
      <w:u w:val="none"/>
    </w:rPr>
  </w:style>
  <w:style w:type="character" w:customStyle="1" w:styleId="ListLabel6">
    <w:name w:val="ListLabel 6"/>
    <w:qFormat/>
    <w:rsid w:val="00FC3778"/>
    <w:rPr>
      <w:color w:val="00B050"/>
      <w:u w:val="none"/>
    </w:rPr>
  </w:style>
  <w:style w:type="character" w:customStyle="1" w:styleId="ListLabel7">
    <w:name w:val="ListLabel 7"/>
    <w:qFormat/>
    <w:rsid w:val="00FC3778"/>
    <w:rPr>
      <w:b/>
    </w:rPr>
  </w:style>
  <w:style w:type="character" w:customStyle="1" w:styleId="ListLabel8">
    <w:name w:val="ListLabel 8"/>
    <w:qFormat/>
    <w:rsid w:val="00FC3778"/>
    <w:rPr>
      <w:rFonts w:cs="Wingdings"/>
      <w:sz w:val="24"/>
    </w:rPr>
  </w:style>
  <w:style w:type="character" w:customStyle="1" w:styleId="ListLabel9">
    <w:name w:val="ListLabel 9"/>
    <w:qFormat/>
    <w:rsid w:val="00FC3778"/>
    <w:rPr>
      <w:rFonts w:cs="Courier New"/>
    </w:rPr>
  </w:style>
  <w:style w:type="character" w:customStyle="1" w:styleId="ListLabel10">
    <w:name w:val="ListLabel 10"/>
    <w:qFormat/>
    <w:rsid w:val="00FC3778"/>
    <w:rPr>
      <w:rFonts w:cs="Symbol"/>
    </w:rPr>
  </w:style>
  <w:style w:type="paragraph" w:customStyle="1" w:styleId="Nadpis">
    <w:name w:val="Nadpis"/>
    <w:basedOn w:val="Normln"/>
    <w:next w:val="Tlotextu"/>
    <w:qFormat/>
    <w:rsid w:val="00FC3778"/>
    <w:pPr>
      <w:keepNext/>
      <w:spacing w:before="240" w:after="120"/>
    </w:pPr>
    <w:rPr>
      <w:rFonts w:ascii="Liberation Sans;Arial" w:eastAsia="Microsoft YaHei" w:hAnsi="Liberation Sans;Arial"/>
      <w:sz w:val="28"/>
      <w:szCs w:val="28"/>
    </w:rPr>
  </w:style>
  <w:style w:type="paragraph" w:customStyle="1" w:styleId="Tlotextu">
    <w:name w:val="Tělo textu"/>
    <w:basedOn w:val="Normln"/>
    <w:rsid w:val="00FC3778"/>
    <w:pPr>
      <w:spacing w:after="120" w:line="240" w:lineRule="auto"/>
    </w:pPr>
    <w:rPr>
      <w:rFonts w:ascii="Times New Roman" w:eastAsia="Times New Roman" w:hAnsi="Times New Roman" w:cs="Times New Roman"/>
      <w:sz w:val="20"/>
      <w:szCs w:val="20"/>
      <w:lang w:eastAsia="cs-CZ"/>
    </w:rPr>
  </w:style>
  <w:style w:type="paragraph" w:styleId="Seznam">
    <w:name w:val="List"/>
    <w:basedOn w:val="Tlotextu"/>
    <w:rsid w:val="00FC3778"/>
    <w:rPr>
      <w:rFonts w:cs="Mangal"/>
    </w:rPr>
  </w:style>
  <w:style w:type="paragraph" w:customStyle="1" w:styleId="Popisek">
    <w:name w:val="Popisek"/>
    <w:basedOn w:val="Normln"/>
    <w:rsid w:val="00FC3778"/>
    <w:pPr>
      <w:suppressLineNumbers/>
      <w:spacing w:before="120" w:after="120"/>
    </w:pPr>
    <w:rPr>
      <w:i/>
      <w:iCs/>
      <w:sz w:val="24"/>
      <w:szCs w:val="24"/>
    </w:rPr>
  </w:style>
  <w:style w:type="paragraph" w:customStyle="1" w:styleId="Rejstk">
    <w:name w:val="Rejstřík"/>
    <w:basedOn w:val="Normln"/>
    <w:qFormat/>
    <w:rsid w:val="00FC3778"/>
    <w:pPr>
      <w:suppressLineNumbers/>
    </w:pPr>
  </w:style>
  <w:style w:type="paragraph" w:styleId="Odstavecseseznamem">
    <w:name w:val="List Paragraph"/>
    <w:basedOn w:val="Normln"/>
    <w:uiPriority w:val="34"/>
    <w:qFormat/>
    <w:rsid w:val="00FC3778"/>
    <w:pPr>
      <w:ind w:left="720"/>
      <w:contextualSpacing/>
    </w:pPr>
  </w:style>
  <w:style w:type="paragraph" w:styleId="Textbubliny">
    <w:name w:val="Balloon Text"/>
    <w:basedOn w:val="Normln"/>
    <w:qFormat/>
    <w:rsid w:val="00FC3778"/>
    <w:pPr>
      <w:spacing w:after="0" w:line="240" w:lineRule="auto"/>
    </w:pPr>
    <w:rPr>
      <w:rFonts w:ascii="Tahoma" w:hAnsi="Tahoma" w:cs="Tahoma"/>
      <w:sz w:val="16"/>
      <w:szCs w:val="16"/>
    </w:rPr>
  </w:style>
  <w:style w:type="paragraph" w:styleId="Zkladntext3">
    <w:name w:val="Body Text 3"/>
    <w:basedOn w:val="Normln"/>
    <w:qFormat/>
    <w:rsid w:val="00FC3778"/>
    <w:pPr>
      <w:spacing w:after="0" w:line="240" w:lineRule="auto"/>
      <w:jc w:val="both"/>
    </w:pPr>
    <w:rPr>
      <w:rFonts w:ascii="Times New Roman" w:eastAsia="Times New Roman" w:hAnsi="Times New Roman" w:cs="Times New Roman"/>
      <w:b/>
      <w:bCs/>
      <w:i/>
      <w:iCs/>
      <w:color w:val="0000FF"/>
      <w:sz w:val="28"/>
      <w:szCs w:val="20"/>
      <w:lang w:eastAsia="cs-CZ"/>
    </w:rPr>
  </w:style>
  <w:style w:type="paragraph" w:styleId="Zhlav">
    <w:name w:val="header"/>
    <w:basedOn w:val="Normln"/>
    <w:uiPriority w:val="99"/>
    <w:rsid w:val="00FC3778"/>
    <w:pPr>
      <w:tabs>
        <w:tab w:val="center" w:pos="4536"/>
        <w:tab w:val="right" w:pos="9072"/>
      </w:tabs>
      <w:spacing w:after="0" w:line="240" w:lineRule="auto"/>
    </w:pPr>
  </w:style>
  <w:style w:type="paragraph" w:styleId="Zpat">
    <w:name w:val="footer"/>
    <w:basedOn w:val="Normln"/>
    <w:uiPriority w:val="99"/>
    <w:rsid w:val="00FC3778"/>
    <w:pPr>
      <w:tabs>
        <w:tab w:val="center" w:pos="4536"/>
        <w:tab w:val="right" w:pos="9072"/>
      </w:tabs>
      <w:spacing w:after="0" w:line="240" w:lineRule="auto"/>
    </w:pPr>
  </w:style>
  <w:style w:type="paragraph" w:customStyle="1" w:styleId="A-Text">
    <w:name w:val="A-Text"/>
    <w:basedOn w:val="Normln"/>
    <w:qFormat/>
    <w:rsid w:val="00FC3778"/>
    <w:pPr>
      <w:overflowPunct w:val="0"/>
      <w:spacing w:after="60" w:line="240" w:lineRule="auto"/>
      <w:jc w:val="both"/>
      <w:textAlignment w:val="baseline"/>
    </w:pPr>
    <w:rPr>
      <w:rFonts w:ascii="Times New Roman" w:eastAsia="Times New Roman" w:hAnsi="Times New Roman" w:cs="Times New Roman"/>
      <w:sz w:val="24"/>
      <w:szCs w:val="20"/>
      <w:lang w:eastAsia="cs-CZ"/>
    </w:rPr>
  </w:style>
  <w:style w:type="paragraph" w:customStyle="1" w:styleId="-Odstavec">
    <w:name w:val="!-Odstavec"/>
    <w:basedOn w:val="Normln"/>
    <w:qFormat/>
    <w:rsid w:val="00FC3778"/>
    <w:pPr>
      <w:spacing w:before="120" w:after="0" w:line="240" w:lineRule="auto"/>
      <w:ind w:firstLine="709"/>
      <w:jc w:val="both"/>
    </w:pPr>
    <w:rPr>
      <w:rFonts w:ascii="Times New Roman" w:eastAsia="Times New Roman" w:hAnsi="Times New Roman" w:cs="Times New Roman"/>
      <w:sz w:val="24"/>
      <w:szCs w:val="24"/>
      <w:lang w:eastAsia="cs-CZ"/>
    </w:rPr>
  </w:style>
  <w:style w:type="paragraph" w:customStyle="1" w:styleId="Standard">
    <w:name w:val="Standard"/>
    <w:qFormat/>
    <w:rsid w:val="00FC3778"/>
    <w:pPr>
      <w:suppressAutoHyphens/>
      <w:textAlignment w:val="baseline"/>
    </w:pPr>
    <w:rPr>
      <w:rFonts w:ascii="Times New Roman" w:eastAsia="Lucida Sans Unicode" w:hAnsi="Times New Roman"/>
      <w:color w:val="00000A"/>
    </w:rPr>
  </w:style>
  <w:style w:type="paragraph" w:styleId="Zkladntextodsazen3">
    <w:name w:val="Body Text Indent 3"/>
    <w:basedOn w:val="Normln"/>
    <w:qFormat/>
    <w:rsid w:val="00FC3778"/>
    <w:pPr>
      <w:spacing w:after="120"/>
      <w:ind w:left="283"/>
    </w:pPr>
    <w:rPr>
      <w:sz w:val="16"/>
      <w:szCs w:val="16"/>
    </w:rPr>
  </w:style>
  <w:style w:type="paragraph" w:customStyle="1" w:styleId="Default">
    <w:name w:val="Default"/>
    <w:qFormat/>
    <w:rsid w:val="00FC3778"/>
    <w:pPr>
      <w:suppressAutoHyphens/>
    </w:pPr>
    <w:rPr>
      <w:rFonts w:ascii="Times New Roman" w:eastAsia="Calibri" w:hAnsi="Times New Roman" w:cs="Times New Roman"/>
      <w:color w:val="000000"/>
      <w:lang w:eastAsia="en-US" w:bidi="ar-SA"/>
    </w:rPr>
  </w:style>
  <w:style w:type="paragraph" w:styleId="Normlnweb">
    <w:name w:val="Normal (Web)"/>
    <w:basedOn w:val="Normln"/>
    <w:uiPriority w:val="99"/>
    <w:qFormat/>
    <w:rsid w:val="00FC3778"/>
    <w:pPr>
      <w:spacing w:before="280" w:after="280" w:line="240" w:lineRule="auto"/>
    </w:pPr>
    <w:rPr>
      <w:rFonts w:ascii="Times New Roman" w:eastAsia="Times New Roman" w:hAnsi="Times New Roman" w:cs="Times New Roman"/>
      <w:sz w:val="24"/>
      <w:szCs w:val="24"/>
      <w:lang w:eastAsia="cs-CZ"/>
    </w:rPr>
  </w:style>
  <w:style w:type="paragraph" w:customStyle="1" w:styleId="Quotations">
    <w:name w:val="Quotations"/>
    <w:basedOn w:val="Normln"/>
    <w:qFormat/>
    <w:rsid w:val="00FC3778"/>
  </w:style>
  <w:style w:type="paragraph" w:styleId="Nzev">
    <w:name w:val="Title"/>
    <w:basedOn w:val="Nadpis"/>
    <w:next w:val="Tlotextu"/>
    <w:link w:val="NzevChar"/>
    <w:qFormat/>
    <w:rsid w:val="00FC3778"/>
  </w:style>
  <w:style w:type="paragraph" w:styleId="Podnadpis">
    <w:name w:val="Subtitle"/>
    <w:basedOn w:val="Nadpis"/>
    <w:next w:val="Tlotextu"/>
    <w:rsid w:val="00FC3778"/>
  </w:style>
  <w:style w:type="paragraph" w:customStyle="1" w:styleId="Obsahtabulky">
    <w:name w:val="Obsah tabulky"/>
    <w:basedOn w:val="Normln"/>
    <w:qFormat/>
    <w:rsid w:val="00FC3778"/>
    <w:pPr>
      <w:suppressLineNumbers/>
    </w:pPr>
  </w:style>
  <w:style w:type="paragraph" w:customStyle="1" w:styleId="Nadpistabulky">
    <w:name w:val="Nadpis tabulky"/>
    <w:basedOn w:val="Obsahtabulky"/>
    <w:qFormat/>
    <w:rsid w:val="00FC3778"/>
    <w:pPr>
      <w:jc w:val="center"/>
    </w:pPr>
    <w:rPr>
      <w:b/>
      <w:bCs/>
    </w:rPr>
  </w:style>
  <w:style w:type="table" w:styleId="Mkatabulky">
    <w:name w:val="Table Grid"/>
    <w:basedOn w:val="Normlntabulka"/>
    <w:uiPriority w:val="39"/>
    <w:rsid w:val="00E7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421B6"/>
    <w:pPr>
      <w:suppressAutoHyphens/>
    </w:pPr>
    <w:rPr>
      <w:rFonts w:ascii="Calibri" w:eastAsia="Calibri" w:hAnsi="Calibri"/>
      <w:color w:val="00000A"/>
      <w:sz w:val="22"/>
      <w:szCs w:val="22"/>
      <w:lang w:eastAsia="en-US" w:bidi="ar-SA"/>
    </w:rPr>
  </w:style>
  <w:style w:type="table" w:customStyle="1" w:styleId="Mkatabulky1">
    <w:name w:val="Mřížka tabulky1"/>
    <w:basedOn w:val="Normlntabulka"/>
    <w:next w:val="Mkatabulky"/>
    <w:uiPriority w:val="39"/>
    <w:rsid w:val="003F6D6A"/>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link w:val="TextChar"/>
    <w:qFormat/>
    <w:rsid w:val="00032831"/>
    <w:pPr>
      <w:suppressAutoHyphens w:val="0"/>
      <w:spacing w:before="120" w:after="0" w:line="240" w:lineRule="auto"/>
      <w:jc w:val="both"/>
    </w:pPr>
    <w:rPr>
      <w:rFonts w:ascii="Times New Roman" w:eastAsia="Times New Roman" w:hAnsi="Times New Roman" w:cs="Times New Roman"/>
      <w:color w:val="auto"/>
      <w:sz w:val="24"/>
      <w:szCs w:val="24"/>
      <w:lang w:eastAsia="cs-CZ"/>
    </w:rPr>
  </w:style>
  <w:style w:type="paragraph" w:customStyle="1" w:styleId="Nadpiskapitoly">
    <w:name w:val="Nadpis kapitoly"/>
    <w:basedOn w:val="Nadpis1"/>
    <w:link w:val="NadpiskapitolyChar"/>
    <w:qFormat/>
    <w:rsid w:val="00032831"/>
    <w:pPr>
      <w:numPr>
        <w:numId w:val="0"/>
      </w:numPr>
      <w:suppressAutoHyphens w:val="0"/>
      <w:spacing w:before="240" w:after="60"/>
      <w:jc w:val="center"/>
    </w:pPr>
    <w:rPr>
      <w:bCs w:val="0"/>
      <w:color w:val="auto"/>
      <w:sz w:val="28"/>
      <w:u w:val="none"/>
    </w:rPr>
  </w:style>
  <w:style w:type="character" w:customStyle="1" w:styleId="TextChar">
    <w:name w:val="Text Char"/>
    <w:link w:val="Text"/>
    <w:rsid w:val="00032831"/>
    <w:rPr>
      <w:rFonts w:ascii="Times New Roman" w:eastAsia="Times New Roman" w:hAnsi="Times New Roman" w:cs="Times New Roman"/>
      <w:lang w:eastAsia="cs-CZ" w:bidi="ar-SA"/>
    </w:rPr>
  </w:style>
  <w:style w:type="character" w:customStyle="1" w:styleId="NadpiskapitolyChar">
    <w:name w:val="Nadpis kapitoly Char"/>
    <w:link w:val="Nadpiskapitoly"/>
    <w:rsid w:val="00032831"/>
    <w:rPr>
      <w:rFonts w:ascii="Times New Roman" w:eastAsia="Times New Roman" w:hAnsi="Times New Roman" w:cs="Times New Roman"/>
      <w:b/>
      <w:sz w:val="28"/>
      <w:szCs w:val="20"/>
      <w:lang w:eastAsia="cs-CZ" w:bidi="ar-SA"/>
    </w:rPr>
  </w:style>
  <w:style w:type="paragraph" w:customStyle="1" w:styleId="Zvry">
    <w:name w:val="Závěry"/>
    <w:basedOn w:val="Normln"/>
    <w:link w:val="ZvryChar"/>
    <w:qFormat/>
    <w:rsid w:val="00C17FC4"/>
    <w:pPr>
      <w:numPr>
        <w:ilvl w:val="2"/>
        <w:numId w:val="3"/>
      </w:numPr>
      <w:suppressAutoHyphens w:val="0"/>
      <w:spacing w:before="120" w:after="0" w:line="240" w:lineRule="auto"/>
      <w:jc w:val="both"/>
    </w:pPr>
    <w:rPr>
      <w:rFonts w:ascii="Times New Roman" w:eastAsia="Times New Roman" w:hAnsi="Times New Roman" w:cs="Times New Roman"/>
      <w:color w:val="auto"/>
      <w:sz w:val="24"/>
      <w:szCs w:val="24"/>
      <w:lang w:eastAsia="cs-CZ"/>
    </w:rPr>
  </w:style>
  <w:style w:type="character" w:customStyle="1" w:styleId="ZvryChar">
    <w:name w:val="Závěry Char"/>
    <w:link w:val="Zvry"/>
    <w:rsid w:val="00C17FC4"/>
    <w:rPr>
      <w:rFonts w:ascii="Times New Roman" w:eastAsia="Times New Roman" w:hAnsi="Times New Roman" w:cs="Times New Roman"/>
      <w:lang w:eastAsia="cs-CZ" w:bidi="ar-SA"/>
    </w:rPr>
  </w:style>
  <w:style w:type="paragraph" w:customStyle="1" w:styleId="Stanovenlht">
    <w:name w:val="Stanovení lhůt"/>
    <w:basedOn w:val="Normln"/>
    <w:qFormat/>
    <w:rsid w:val="00C17FC4"/>
    <w:pPr>
      <w:numPr>
        <w:ilvl w:val="1"/>
        <w:numId w:val="3"/>
      </w:numPr>
      <w:tabs>
        <w:tab w:val="clear" w:pos="1426"/>
        <w:tab w:val="num" w:pos="284"/>
      </w:tabs>
      <w:suppressAutoHyphens w:val="0"/>
      <w:spacing w:before="120" w:after="0" w:line="240" w:lineRule="auto"/>
      <w:ind w:left="284" w:hanging="284"/>
      <w:jc w:val="both"/>
    </w:pPr>
    <w:rPr>
      <w:rFonts w:ascii="Times New Roman" w:eastAsia="Times New Roman" w:hAnsi="Times New Roman" w:cs="Times New Roman"/>
      <w:b/>
      <w:color w:val="auto"/>
      <w:sz w:val="24"/>
      <w:szCs w:val="24"/>
      <w:lang w:eastAsia="cs-CZ"/>
    </w:rPr>
  </w:style>
  <w:style w:type="character" w:customStyle="1" w:styleId="jChar">
    <w:name w:val="Čj. Char"/>
    <w:link w:val="j"/>
    <w:locked/>
    <w:rsid w:val="002E1B21"/>
    <w:rPr>
      <w:rFonts w:asciiTheme="minorHAnsi" w:eastAsiaTheme="minorHAnsi" w:hAnsiTheme="minorHAnsi" w:cstheme="minorBidi"/>
      <w:b/>
      <w:sz w:val="22"/>
      <w:szCs w:val="22"/>
      <w:lang w:eastAsia="en-US"/>
    </w:rPr>
  </w:style>
  <w:style w:type="paragraph" w:customStyle="1" w:styleId="j">
    <w:name w:val="Čj."/>
    <w:basedOn w:val="Normln"/>
    <w:link w:val="jChar"/>
    <w:qFormat/>
    <w:rsid w:val="002E1B21"/>
    <w:pPr>
      <w:suppressAutoHyphens w:val="0"/>
      <w:spacing w:before="120" w:after="600" w:line="256" w:lineRule="auto"/>
      <w:jc w:val="center"/>
    </w:pPr>
    <w:rPr>
      <w:rFonts w:asciiTheme="minorHAnsi" w:eastAsiaTheme="minorHAnsi" w:hAnsiTheme="minorHAnsi" w:cstheme="minorBidi"/>
      <w:b/>
      <w:color w:val="auto"/>
      <w:lang w:bidi="hi-IN"/>
    </w:rPr>
  </w:style>
  <w:style w:type="character" w:styleId="Hypertextovodkaz">
    <w:name w:val="Hyperlink"/>
    <w:basedOn w:val="Standardnpsmoodstavce"/>
    <w:uiPriority w:val="99"/>
    <w:unhideWhenUsed/>
    <w:rsid w:val="00626B20"/>
    <w:rPr>
      <w:color w:val="0000FF" w:themeColor="hyperlink"/>
      <w:u w:val="single"/>
    </w:rPr>
  </w:style>
  <w:style w:type="character" w:customStyle="1" w:styleId="Nevyeenzmnka1">
    <w:name w:val="Nevyřešená zmínka1"/>
    <w:basedOn w:val="Standardnpsmoodstavce"/>
    <w:uiPriority w:val="99"/>
    <w:semiHidden/>
    <w:unhideWhenUsed/>
    <w:rsid w:val="00876907"/>
    <w:rPr>
      <w:color w:val="605E5C"/>
      <w:shd w:val="clear" w:color="auto" w:fill="E1DFDD"/>
    </w:rPr>
  </w:style>
  <w:style w:type="character" w:customStyle="1" w:styleId="Nevyeenzmnka2">
    <w:name w:val="Nevyřešená zmínka2"/>
    <w:basedOn w:val="Standardnpsmoodstavce"/>
    <w:uiPriority w:val="99"/>
    <w:semiHidden/>
    <w:unhideWhenUsed/>
    <w:rsid w:val="0022023F"/>
    <w:rPr>
      <w:color w:val="605E5C"/>
      <w:shd w:val="clear" w:color="auto" w:fill="E1DFDD"/>
    </w:rPr>
  </w:style>
  <w:style w:type="character" w:customStyle="1" w:styleId="Nadpis4Char">
    <w:name w:val="Nadpis 4 Char"/>
    <w:basedOn w:val="Standardnpsmoodstavce"/>
    <w:link w:val="Nadpis4"/>
    <w:uiPriority w:val="9"/>
    <w:semiHidden/>
    <w:rsid w:val="006A302C"/>
    <w:rPr>
      <w:rFonts w:asciiTheme="majorHAnsi" w:eastAsiaTheme="majorEastAsia" w:hAnsiTheme="majorHAnsi" w:cstheme="majorBidi"/>
      <w:i/>
      <w:iCs/>
      <w:color w:val="365F91" w:themeColor="accent1" w:themeShade="BF"/>
      <w:sz w:val="22"/>
      <w:szCs w:val="22"/>
      <w:lang w:eastAsia="en-US" w:bidi="ar-SA"/>
    </w:rPr>
  </w:style>
  <w:style w:type="paragraph" w:styleId="Zkladntext">
    <w:name w:val="Body Text"/>
    <w:basedOn w:val="Normln"/>
    <w:link w:val="ZkladntextChar1"/>
    <w:uiPriority w:val="99"/>
    <w:unhideWhenUsed/>
    <w:rsid w:val="006A302C"/>
    <w:pPr>
      <w:spacing w:after="120"/>
    </w:pPr>
  </w:style>
  <w:style w:type="character" w:customStyle="1" w:styleId="ZkladntextChar1">
    <w:name w:val="Základní text Char1"/>
    <w:basedOn w:val="Standardnpsmoodstavce"/>
    <w:link w:val="Zkladntext"/>
    <w:uiPriority w:val="99"/>
    <w:rsid w:val="006A302C"/>
    <w:rPr>
      <w:rFonts w:ascii="Calibri" w:eastAsia="Calibri" w:hAnsi="Calibri"/>
      <w:color w:val="00000A"/>
      <w:sz w:val="22"/>
      <w:szCs w:val="22"/>
      <w:lang w:eastAsia="en-US" w:bidi="ar-SA"/>
    </w:rPr>
  </w:style>
  <w:style w:type="paragraph" w:styleId="Zkladntextodsazen2">
    <w:name w:val="Body Text Indent 2"/>
    <w:basedOn w:val="Normln"/>
    <w:link w:val="Zkladntextodsazen2Char"/>
    <w:uiPriority w:val="99"/>
    <w:semiHidden/>
    <w:unhideWhenUsed/>
    <w:rsid w:val="006A302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A302C"/>
    <w:rPr>
      <w:rFonts w:ascii="Calibri" w:eastAsia="Calibri" w:hAnsi="Calibri"/>
      <w:color w:val="00000A"/>
      <w:sz w:val="22"/>
      <w:szCs w:val="22"/>
      <w:lang w:eastAsia="en-US" w:bidi="ar-SA"/>
    </w:rPr>
  </w:style>
  <w:style w:type="character" w:customStyle="1" w:styleId="NzevChar">
    <w:name w:val="Název Char"/>
    <w:basedOn w:val="Standardnpsmoodstavce"/>
    <w:link w:val="Nzev"/>
    <w:rsid w:val="006A302C"/>
    <w:rPr>
      <w:rFonts w:ascii="Liberation Sans;Arial" w:eastAsia="Microsoft YaHei" w:hAnsi="Liberation Sans;Arial"/>
      <w:color w:val="00000A"/>
      <w:sz w:val="28"/>
      <w:szCs w:val="28"/>
      <w:lang w:eastAsia="en-US" w:bidi="ar-SA"/>
    </w:rPr>
  </w:style>
  <w:style w:type="character" w:styleId="Zdraznn">
    <w:name w:val="Emphasis"/>
    <w:basedOn w:val="Standardnpsmoodstavce"/>
    <w:uiPriority w:val="20"/>
    <w:qFormat/>
    <w:rsid w:val="006A3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906">
      <w:bodyDiv w:val="1"/>
      <w:marLeft w:val="0"/>
      <w:marRight w:val="0"/>
      <w:marTop w:val="0"/>
      <w:marBottom w:val="0"/>
      <w:divBdr>
        <w:top w:val="none" w:sz="0" w:space="0" w:color="auto"/>
        <w:left w:val="none" w:sz="0" w:space="0" w:color="auto"/>
        <w:bottom w:val="none" w:sz="0" w:space="0" w:color="auto"/>
        <w:right w:val="none" w:sz="0" w:space="0" w:color="auto"/>
      </w:divBdr>
    </w:div>
    <w:div w:id="11035126">
      <w:bodyDiv w:val="1"/>
      <w:marLeft w:val="0"/>
      <w:marRight w:val="0"/>
      <w:marTop w:val="0"/>
      <w:marBottom w:val="0"/>
      <w:divBdr>
        <w:top w:val="none" w:sz="0" w:space="0" w:color="auto"/>
        <w:left w:val="none" w:sz="0" w:space="0" w:color="auto"/>
        <w:bottom w:val="none" w:sz="0" w:space="0" w:color="auto"/>
        <w:right w:val="none" w:sz="0" w:space="0" w:color="auto"/>
      </w:divBdr>
    </w:div>
    <w:div w:id="107091757">
      <w:bodyDiv w:val="1"/>
      <w:marLeft w:val="0"/>
      <w:marRight w:val="0"/>
      <w:marTop w:val="0"/>
      <w:marBottom w:val="0"/>
      <w:divBdr>
        <w:top w:val="none" w:sz="0" w:space="0" w:color="auto"/>
        <w:left w:val="none" w:sz="0" w:space="0" w:color="auto"/>
        <w:bottom w:val="none" w:sz="0" w:space="0" w:color="auto"/>
        <w:right w:val="none" w:sz="0" w:space="0" w:color="auto"/>
      </w:divBdr>
    </w:div>
    <w:div w:id="144324071">
      <w:bodyDiv w:val="1"/>
      <w:marLeft w:val="0"/>
      <w:marRight w:val="0"/>
      <w:marTop w:val="0"/>
      <w:marBottom w:val="0"/>
      <w:divBdr>
        <w:top w:val="none" w:sz="0" w:space="0" w:color="auto"/>
        <w:left w:val="none" w:sz="0" w:space="0" w:color="auto"/>
        <w:bottom w:val="none" w:sz="0" w:space="0" w:color="auto"/>
        <w:right w:val="none" w:sz="0" w:space="0" w:color="auto"/>
      </w:divBdr>
    </w:div>
    <w:div w:id="256445519">
      <w:bodyDiv w:val="1"/>
      <w:marLeft w:val="0"/>
      <w:marRight w:val="0"/>
      <w:marTop w:val="0"/>
      <w:marBottom w:val="0"/>
      <w:divBdr>
        <w:top w:val="none" w:sz="0" w:space="0" w:color="auto"/>
        <w:left w:val="none" w:sz="0" w:space="0" w:color="auto"/>
        <w:bottom w:val="none" w:sz="0" w:space="0" w:color="auto"/>
        <w:right w:val="none" w:sz="0" w:space="0" w:color="auto"/>
      </w:divBdr>
    </w:div>
    <w:div w:id="287320617">
      <w:bodyDiv w:val="1"/>
      <w:marLeft w:val="0"/>
      <w:marRight w:val="0"/>
      <w:marTop w:val="0"/>
      <w:marBottom w:val="0"/>
      <w:divBdr>
        <w:top w:val="none" w:sz="0" w:space="0" w:color="auto"/>
        <w:left w:val="none" w:sz="0" w:space="0" w:color="auto"/>
        <w:bottom w:val="none" w:sz="0" w:space="0" w:color="auto"/>
        <w:right w:val="none" w:sz="0" w:space="0" w:color="auto"/>
      </w:divBdr>
    </w:div>
    <w:div w:id="313681131">
      <w:bodyDiv w:val="1"/>
      <w:marLeft w:val="0"/>
      <w:marRight w:val="0"/>
      <w:marTop w:val="0"/>
      <w:marBottom w:val="0"/>
      <w:divBdr>
        <w:top w:val="none" w:sz="0" w:space="0" w:color="auto"/>
        <w:left w:val="none" w:sz="0" w:space="0" w:color="auto"/>
        <w:bottom w:val="none" w:sz="0" w:space="0" w:color="auto"/>
        <w:right w:val="none" w:sz="0" w:space="0" w:color="auto"/>
      </w:divBdr>
    </w:div>
    <w:div w:id="383870719">
      <w:bodyDiv w:val="1"/>
      <w:marLeft w:val="0"/>
      <w:marRight w:val="0"/>
      <w:marTop w:val="0"/>
      <w:marBottom w:val="0"/>
      <w:divBdr>
        <w:top w:val="none" w:sz="0" w:space="0" w:color="auto"/>
        <w:left w:val="none" w:sz="0" w:space="0" w:color="auto"/>
        <w:bottom w:val="none" w:sz="0" w:space="0" w:color="auto"/>
        <w:right w:val="none" w:sz="0" w:space="0" w:color="auto"/>
      </w:divBdr>
    </w:div>
    <w:div w:id="408042564">
      <w:bodyDiv w:val="1"/>
      <w:marLeft w:val="0"/>
      <w:marRight w:val="0"/>
      <w:marTop w:val="0"/>
      <w:marBottom w:val="0"/>
      <w:divBdr>
        <w:top w:val="none" w:sz="0" w:space="0" w:color="auto"/>
        <w:left w:val="none" w:sz="0" w:space="0" w:color="auto"/>
        <w:bottom w:val="none" w:sz="0" w:space="0" w:color="auto"/>
        <w:right w:val="none" w:sz="0" w:space="0" w:color="auto"/>
      </w:divBdr>
    </w:div>
    <w:div w:id="441805749">
      <w:bodyDiv w:val="1"/>
      <w:marLeft w:val="0"/>
      <w:marRight w:val="0"/>
      <w:marTop w:val="0"/>
      <w:marBottom w:val="0"/>
      <w:divBdr>
        <w:top w:val="none" w:sz="0" w:space="0" w:color="auto"/>
        <w:left w:val="none" w:sz="0" w:space="0" w:color="auto"/>
        <w:bottom w:val="none" w:sz="0" w:space="0" w:color="auto"/>
        <w:right w:val="none" w:sz="0" w:space="0" w:color="auto"/>
      </w:divBdr>
    </w:div>
    <w:div w:id="494534965">
      <w:bodyDiv w:val="1"/>
      <w:marLeft w:val="0"/>
      <w:marRight w:val="0"/>
      <w:marTop w:val="0"/>
      <w:marBottom w:val="0"/>
      <w:divBdr>
        <w:top w:val="none" w:sz="0" w:space="0" w:color="auto"/>
        <w:left w:val="none" w:sz="0" w:space="0" w:color="auto"/>
        <w:bottom w:val="none" w:sz="0" w:space="0" w:color="auto"/>
        <w:right w:val="none" w:sz="0" w:space="0" w:color="auto"/>
      </w:divBdr>
    </w:div>
    <w:div w:id="505218731">
      <w:bodyDiv w:val="1"/>
      <w:marLeft w:val="0"/>
      <w:marRight w:val="0"/>
      <w:marTop w:val="0"/>
      <w:marBottom w:val="0"/>
      <w:divBdr>
        <w:top w:val="none" w:sz="0" w:space="0" w:color="auto"/>
        <w:left w:val="none" w:sz="0" w:space="0" w:color="auto"/>
        <w:bottom w:val="none" w:sz="0" w:space="0" w:color="auto"/>
        <w:right w:val="none" w:sz="0" w:space="0" w:color="auto"/>
      </w:divBdr>
    </w:div>
    <w:div w:id="525800612">
      <w:bodyDiv w:val="1"/>
      <w:marLeft w:val="0"/>
      <w:marRight w:val="0"/>
      <w:marTop w:val="0"/>
      <w:marBottom w:val="0"/>
      <w:divBdr>
        <w:top w:val="none" w:sz="0" w:space="0" w:color="auto"/>
        <w:left w:val="none" w:sz="0" w:space="0" w:color="auto"/>
        <w:bottom w:val="none" w:sz="0" w:space="0" w:color="auto"/>
        <w:right w:val="none" w:sz="0" w:space="0" w:color="auto"/>
      </w:divBdr>
    </w:div>
    <w:div w:id="553779929">
      <w:bodyDiv w:val="1"/>
      <w:marLeft w:val="0"/>
      <w:marRight w:val="0"/>
      <w:marTop w:val="0"/>
      <w:marBottom w:val="0"/>
      <w:divBdr>
        <w:top w:val="none" w:sz="0" w:space="0" w:color="auto"/>
        <w:left w:val="none" w:sz="0" w:space="0" w:color="auto"/>
        <w:bottom w:val="none" w:sz="0" w:space="0" w:color="auto"/>
        <w:right w:val="none" w:sz="0" w:space="0" w:color="auto"/>
      </w:divBdr>
    </w:div>
    <w:div w:id="583338819">
      <w:bodyDiv w:val="1"/>
      <w:marLeft w:val="0"/>
      <w:marRight w:val="0"/>
      <w:marTop w:val="0"/>
      <w:marBottom w:val="0"/>
      <w:divBdr>
        <w:top w:val="none" w:sz="0" w:space="0" w:color="auto"/>
        <w:left w:val="none" w:sz="0" w:space="0" w:color="auto"/>
        <w:bottom w:val="none" w:sz="0" w:space="0" w:color="auto"/>
        <w:right w:val="none" w:sz="0" w:space="0" w:color="auto"/>
      </w:divBdr>
    </w:div>
    <w:div w:id="595482087">
      <w:bodyDiv w:val="1"/>
      <w:marLeft w:val="0"/>
      <w:marRight w:val="0"/>
      <w:marTop w:val="0"/>
      <w:marBottom w:val="0"/>
      <w:divBdr>
        <w:top w:val="none" w:sz="0" w:space="0" w:color="auto"/>
        <w:left w:val="none" w:sz="0" w:space="0" w:color="auto"/>
        <w:bottom w:val="none" w:sz="0" w:space="0" w:color="auto"/>
        <w:right w:val="none" w:sz="0" w:space="0" w:color="auto"/>
      </w:divBdr>
    </w:div>
    <w:div w:id="652758710">
      <w:bodyDiv w:val="1"/>
      <w:marLeft w:val="0"/>
      <w:marRight w:val="0"/>
      <w:marTop w:val="0"/>
      <w:marBottom w:val="0"/>
      <w:divBdr>
        <w:top w:val="none" w:sz="0" w:space="0" w:color="auto"/>
        <w:left w:val="none" w:sz="0" w:space="0" w:color="auto"/>
        <w:bottom w:val="none" w:sz="0" w:space="0" w:color="auto"/>
        <w:right w:val="none" w:sz="0" w:space="0" w:color="auto"/>
      </w:divBdr>
    </w:div>
    <w:div w:id="676420552">
      <w:bodyDiv w:val="1"/>
      <w:marLeft w:val="0"/>
      <w:marRight w:val="0"/>
      <w:marTop w:val="0"/>
      <w:marBottom w:val="0"/>
      <w:divBdr>
        <w:top w:val="none" w:sz="0" w:space="0" w:color="auto"/>
        <w:left w:val="none" w:sz="0" w:space="0" w:color="auto"/>
        <w:bottom w:val="none" w:sz="0" w:space="0" w:color="auto"/>
        <w:right w:val="none" w:sz="0" w:space="0" w:color="auto"/>
      </w:divBdr>
    </w:div>
    <w:div w:id="750780906">
      <w:bodyDiv w:val="1"/>
      <w:marLeft w:val="0"/>
      <w:marRight w:val="0"/>
      <w:marTop w:val="0"/>
      <w:marBottom w:val="0"/>
      <w:divBdr>
        <w:top w:val="none" w:sz="0" w:space="0" w:color="auto"/>
        <w:left w:val="none" w:sz="0" w:space="0" w:color="auto"/>
        <w:bottom w:val="none" w:sz="0" w:space="0" w:color="auto"/>
        <w:right w:val="none" w:sz="0" w:space="0" w:color="auto"/>
      </w:divBdr>
    </w:div>
    <w:div w:id="763768976">
      <w:bodyDiv w:val="1"/>
      <w:marLeft w:val="0"/>
      <w:marRight w:val="0"/>
      <w:marTop w:val="0"/>
      <w:marBottom w:val="0"/>
      <w:divBdr>
        <w:top w:val="none" w:sz="0" w:space="0" w:color="auto"/>
        <w:left w:val="none" w:sz="0" w:space="0" w:color="auto"/>
        <w:bottom w:val="none" w:sz="0" w:space="0" w:color="auto"/>
        <w:right w:val="none" w:sz="0" w:space="0" w:color="auto"/>
      </w:divBdr>
    </w:div>
    <w:div w:id="827943210">
      <w:bodyDiv w:val="1"/>
      <w:marLeft w:val="0"/>
      <w:marRight w:val="0"/>
      <w:marTop w:val="0"/>
      <w:marBottom w:val="0"/>
      <w:divBdr>
        <w:top w:val="none" w:sz="0" w:space="0" w:color="auto"/>
        <w:left w:val="none" w:sz="0" w:space="0" w:color="auto"/>
        <w:bottom w:val="none" w:sz="0" w:space="0" w:color="auto"/>
        <w:right w:val="none" w:sz="0" w:space="0" w:color="auto"/>
      </w:divBdr>
    </w:div>
    <w:div w:id="889652117">
      <w:bodyDiv w:val="1"/>
      <w:marLeft w:val="0"/>
      <w:marRight w:val="0"/>
      <w:marTop w:val="0"/>
      <w:marBottom w:val="0"/>
      <w:divBdr>
        <w:top w:val="none" w:sz="0" w:space="0" w:color="auto"/>
        <w:left w:val="none" w:sz="0" w:space="0" w:color="auto"/>
        <w:bottom w:val="none" w:sz="0" w:space="0" w:color="auto"/>
        <w:right w:val="none" w:sz="0" w:space="0" w:color="auto"/>
      </w:divBdr>
    </w:div>
    <w:div w:id="964232720">
      <w:bodyDiv w:val="1"/>
      <w:marLeft w:val="0"/>
      <w:marRight w:val="0"/>
      <w:marTop w:val="0"/>
      <w:marBottom w:val="0"/>
      <w:divBdr>
        <w:top w:val="none" w:sz="0" w:space="0" w:color="auto"/>
        <w:left w:val="none" w:sz="0" w:space="0" w:color="auto"/>
        <w:bottom w:val="none" w:sz="0" w:space="0" w:color="auto"/>
        <w:right w:val="none" w:sz="0" w:space="0" w:color="auto"/>
      </w:divBdr>
    </w:div>
    <w:div w:id="976106727">
      <w:bodyDiv w:val="1"/>
      <w:marLeft w:val="0"/>
      <w:marRight w:val="0"/>
      <w:marTop w:val="0"/>
      <w:marBottom w:val="0"/>
      <w:divBdr>
        <w:top w:val="none" w:sz="0" w:space="0" w:color="auto"/>
        <w:left w:val="none" w:sz="0" w:space="0" w:color="auto"/>
        <w:bottom w:val="none" w:sz="0" w:space="0" w:color="auto"/>
        <w:right w:val="none" w:sz="0" w:space="0" w:color="auto"/>
      </w:divBdr>
    </w:div>
    <w:div w:id="1028140602">
      <w:bodyDiv w:val="1"/>
      <w:marLeft w:val="0"/>
      <w:marRight w:val="0"/>
      <w:marTop w:val="0"/>
      <w:marBottom w:val="0"/>
      <w:divBdr>
        <w:top w:val="none" w:sz="0" w:space="0" w:color="auto"/>
        <w:left w:val="none" w:sz="0" w:space="0" w:color="auto"/>
        <w:bottom w:val="none" w:sz="0" w:space="0" w:color="auto"/>
        <w:right w:val="none" w:sz="0" w:space="0" w:color="auto"/>
      </w:divBdr>
    </w:div>
    <w:div w:id="1095981509">
      <w:bodyDiv w:val="1"/>
      <w:marLeft w:val="0"/>
      <w:marRight w:val="0"/>
      <w:marTop w:val="0"/>
      <w:marBottom w:val="0"/>
      <w:divBdr>
        <w:top w:val="none" w:sz="0" w:space="0" w:color="auto"/>
        <w:left w:val="none" w:sz="0" w:space="0" w:color="auto"/>
        <w:bottom w:val="none" w:sz="0" w:space="0" w:color="auto"/>
        <w:right w:val="none" w:sz="0" w:space="0" w:color="auto"/>
      </w:divBdr>
    </w:div>
    <w:div w:id="1150169851">
      <w:bodyDiv w:val="1"/>
      <w:marLeft w:val="0"/>
      <w:marRight w:val="0"/>
      <w:marTop w:val="0"/>
      <w:marBottom w:val="0"/>
      <w:divBdr>
        <w:top w:val="none" w:sz="0" w:space="0" w:color="auto"/>
        <w:left w:val="none" w:sz="0" w:space="0" w:color="auto"/>
        <w:bottom w:val="none" w:sz="0" w:space="0" w:color="auto"/>
        <w:right w:val="none" w:sz="0" w:space="0" w:color="auto"/>
      </w:divBdr>
    </w:div>
    <w:div w:id="1180118317">
      <w:bodyDiv w:val="1"/>
      <w:marLeft w:val="0"/>
      <w:marRight w:val="0"/>
      <w:marTop w:val="0"/>
      <w:marBottom w:val="0"/>
      <w:divBdr>
        <w:top w:val="none" w:sz="0" w:space="0" w:color="auto"/>
        <w:left w:val="none" w:sz="0" w:space="0" w:color="auto"/>
        <w:bottom w:val="none" w:sz="0" w:space="0" w:color="auto"/>
        <w:right w:val="none" w:sz="0" w:space="0" w:color="auto"/>
      </w:divBdr>
    </w:div>
    <w:div w:id="1341616036">
      <w:bodyDiv w:val="1"/>
      <w:marLeft w:val="0"/>
      <w:marRight w:val="0"/>
      <w:marTop w:val="0"/>
      <w:marBottom w:val="0"/>
      <w:divBdr>
        <w:top w:val="none" w:sz="0" w:space="0" w:color="auto"/>
        <w:left w:val="none" w:sz="0" w:space="0" w:color="auto"/>
        <w:bottom w:val="none" w:sz="0" w:space="0" w:color="auto"/>
        <w:right w:val="none" w:sz="0" w:space="0" w:color="auto"/>
      </w:divBdr>
    </w:div>
    <w:div w:id="1380932367">
      <w:bodyDiv w:val="1"/>
      <w:marLeft w:val="0"/>
      <w:marRight w:val="0"/>
      <w:marTop w:val="0"/>
      <w:marBottom w:val="0"/>
      <w:divBdr>
        <w:top w:val="none" w:sz="0" w:space="0" w:color="auto"/>
        <w:left w:val="none" w:sz="0" w:space="0" w:color="auto"/>
        <w:bottom w:val="none" w:sz="0" w:space="0" w:color="auto"/>
        <w:right w:val="none" w:sz="0" w:space="0" w:color="auto"/>
      </w:divBdr>
    </w:div>
    <w:div w:id="1388912411">
      <w:bodyDiv w:val="1"/>
      <w:marLeft w:val="0"/>
      <w:marRight w:val="0"/>
      <w:marTop w:val="0"/>
      <w:marBottom w:val="0"/>
      <w:divBdr>
        <w:top w:val="none" w:sz="0" w:space="0" w:color="auto"/>
        <w:left w:val="none" w:sz="0" w:space="0" w:color="auto"/>
        <w:bottom w:val="none" w:sz="0" w:space="0" w:color="auto"/>
        <w:right w:val="none" w:sz="0" w:space="0" w:color="auto"/>
      </w:divBdr>
    </w:div>
    <w:div w:id="1413308189">
      <w:bodyDiv w:val="1"/>
      <w:marLeft w:val="0"/>
      <w:marRight w:val="0"/>
      <w:marTop w:val="0"/>
      <w:marBottom w:val="0"/>
      <w:divBdr>
        <w:top w:val="none" w:sz="0" w:space="0" w:color="auto"/>
        <w:left w:val="none" w:sz="0" w:space="0" w:color="auto"/>
        <w:bottom w:val="none" w:sz="0" w:space="0" w:color="auto"/>
        <w:right w:val="none" w:sz="0" w:space="0" w:color="auto"/>
      </w:divBdr>
    </w:div>
    <w:div w:id="1416980279">
      <w:bodyDiv w:val="1"/>
      <w:marLeft w:val="0"/>
      <w:marRight w:val="0"/>
      <w:marTop w:val="0"/>
      <w:marBottom w:val="0"/>
      <w:divBdr>
        <w:top w:val="none" w:sz="0" w:space="0" w:color="auto"/>
        <w:left w:val="none" w:sz="0" w:space="0" w:color="auto"/>
        <w:bottom w:val="none" w:sz="0" w:space="0" w:color="auto"/>
        <w:right w:val="none" w:sz="0" w:space="0" w:color="auto"/>
      </w:divBdr>
    </w:div>
    <w:div w:id="1519853098">
      <w:bodyDiv w:val="1"/>
      <w:marLeft w:val="0"/>
      <w:marRight w:val="0"/>
      <w:marTop w:val="0"/>
      <w:marBottom w:val="0"/>
      <w:divBdr>
        <w:top w:val="none" w:sz="0" w:space="0" w:color="auto"/>
        <w:left w:val="none" w:sz="0" w:space="0" w:color="auto"/>
        <w:bottom w:val="none" w:sz="0" w:space="0" w:color="auto"/>
        <w:right w:val="none" w:sz="0" w:space="0" w:color="auto"/>
      </w:divBdr>
    </w:div>
    <w:div w:id="1540511238">
      <w:bodyDiv w:val="1"/>
      <w:marLeft w:val="0"/>
      <w:marRight w:val="0"/>
      <w:marTop w:val="0"/>
      <w:marBottom w:val="0"/>
      <w:divBdr>
        <w:top w:val="none" w:sz="0" w:space="0" w:color="auto"/>
        <w:left w:val="none" w:sz="0" w:space="0" w:color="auto"/>
        <w:bottom w:val="none" w:sz="0" w:space="0" w:color="auto"/>
        <w:right w:val="none" w:sz="0" w:space="0" w:color="auto"/>
      </w:divBdr>
    </w:div>
    <w:div w:id="1560438120">
      <w:bodyDiv w:val="1"/>
      <w:marLeft w:val="0"/>
      <w:marRight w:val="0"/>
      <w:marTop w:val="0"/>
      <w:marBottom w:val="0"/>
      <w:divBdr>
        <w:top w:val="none" w:sz="0" w:space="0" w:color="auto"/>
        <w:left w:val="none" w:sz="0" w:space="0" w:color="auto"/>
        <w:bottom w:val="none" w:sz="0" w:space="0" w:color="auto"/>
        <w:right w:val="none" w:sz="0" w:space="0" w:color="auto"/>
      </w:divBdr>
    </w:div>
    <w:div w:id="1586651588">
      <w:bodyDiv w:val="1"/>
      <w:marLeft w:val="0"/>
      <w:marRight w:val="0"/>
      <w:marTop w:val="0"/>
      <w:marBottom w:val="0"/>
      <w:divBdr>
        <w:top w:val="none" w:sz="0" w:space="0" w:color="auto"/>
        <w:left w:val="none" w:sz="0" w:space="0" w:color="auto"/>
        <w:bottom w:val="none" w:sz="0" w:space="0" w:color="auto"/>
        <w:right w:val="none" w:sz="0" w:space="0" w:color="auto"/>
      </w:divBdr>
    </w:div>
    <w:div w:id="1684624212">
      <w:bodyDiv w:val="1"/>
      <w:marLeft w:val="0"/>
      <w:marRight w:val="0"/>
      <w:marTop w:val="0"/>
      <w:marBottom w:val="0"/>
      <w:divBdr>
        <w:top w:val="none" w:sz="0" w:space="0" w:color="auto"/>
        <w:left w:val="none" w:sz="0" w:space="0" w:color="auto"/>
        <w:bottom w:val="none" w:sz="0" w:space="0" w:color="auto"/>
        <w:right w:val="none" w:sz="0" w:space="0" w:color="auto"/>
      </w:divBdr>
    </w:div>
    <w:div w:id="1726249985">
      <w:bodyDiv w:val="1"/>
      <w:marLeft w:val="0"/>
      <w:marRight w:val="0"/>
      <w:marTop w:val="0"/>
      <w:marBottom w:val="0"/>
      <w:divBdr>
        <w:top w:val="none" w:sz="0" w:space="0" w:color="auto"/>
        <w:left w:val="none" w:sz="0" w:space="0" w:color="auto"/>
        <w:bottom w:val="none" w:sz="0" w:space="0" w:color="auto"/>
        <w:right w:val="none" w:sz="0" w:space="0" w:color="auto"/>
      </w:divBdr>
      <w:divsChild>
        <w:div w:id="310645043">
          <w:marLeft w:val="0"/>
          <w:marRight w:val="0"/>
          <w:marTop w:val="0"/>
          <w:marBottom w:val="0"/>
          <w:divBdr>
            <w:top w:val="none" w:sz="0" w:space="0" w:color="auto"/>
            <w:left w:val="none" w:sz="0" w:space="0" w:color="auto"/>
            <w:bottom w:val="none" w:sz="0" w:space="0" w:color="auto"/>
            <w:right w:val="none" w:sz="0" w:space="0" w:color="auto"/>
          </w:divBdr>
          <w:divsChild>
            <w:div w:id="235823565">
              <w:marLeft w:val="0"/>
              <w:marRight w:val="0"/>
              <w:marTop w:val="0"/>
              <w:marBottom w:val="0"/>
              <w:divBdr>
                <w:top w:val="none" w:sz="0" w:space="0" w:color="auto"/>
                <w:left w:val="none" w:sz="0" w:space="0" w:color="auto"/>
                <w:bottom w:val="none" w:sz="0" w:space="0" w:color="auto"/>
                <w:right w:val="none" w:sz="0" w:space="0" w:color="auto"/>
              </w:divBdr>
              <w:divsChild>
                <w:div w:id="333609699">
                  <w:marLeft w:val="0"/>
                  <w:marRight w:val="0"/>
                  <w:marTop w:val="0"/>
                  <w:marBottom w:val="0"/>
                  <w:divBdr>
                    <w:top w:val="none" w:sz="0" w:space="0" w:color="auto"/>
                    <w:left w:val="none" w:sz="0" w:space="0" w:color="auto"/>
                    <w:bottom w:val="none" w:sz="0" w:space="0" w:color="auto"/>
                    <w:right w:val="none" w:sz="0" w:space="0" w:color="auto"/>
                  </w:divBdr>
                  <w:divsChild>
                    <w:div w:id="1122387033">
                      <w:marLeft w:val="0"/>
                      <w:marRight w:val="0"/>
                      <w:marTop w:val="0"/>
                      <w:marBottom w:val="0"/>
                      <w:divBdr>
                        <w:top w:val="none" w:sz="0" w:space="0" w:color="auto"/>
                        <w:left w:val="none" w:sz="0" w:space="0" w:color="auto"/>
                        <w:bottom w:val="none" w:sz="0" w:space="0" w:color="auto"/>
                        <w:right w:val="none" w:sz="0" w:space="0" w:color="auto"/>
                      </w:divBdr>
                      <w:divsChild>
                        <w:div w:id="16968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57709">
      <w:bodyDiv w:val="1"/>
      <w:marLeft w:val="0"/>
      <w:marRight w:val="0"/>
      <w:marTop w:val="0"/>
      <w:marBottom w:val="0"/>
      <w:divBdr>
        <w:top w:val="none" w:sz="0" w:space="0" w:color="auto"/>
        <w:left w:val="none" w:sz="0" w:space="0" w:color="auto"/>
        <w:bottom w:val="none" w:sz="0" w:space="0" w:color="auto"/>
        <w:right w:val="none" w:sz="0" w:space="0" w:color="auto"/>
      </w:divBdr>
    </w:div>
    <w:div w:id="1874994310">
      <w:bodyDiv w:val="1"/>
      <w:marLeft w:val="0"/>
      <w:marRight w:val="0"/>
      <w:marTop w:val="0"/>
      <w:marBottom w:val="0"/>
      <w:divBdr>
        <w:top w:val="none" w:sz="0" w:space="0" w:color="auto"/>
        <w:left w:val="none" w:sz="0" w:space="0" w:color="auto"/>
        <w:bottom w:val="none" w:sz="0" w:space="0" w:color="auto"/>
        <w:right w:val="none" w:sz="0" w:space="0" w:color="auto"/>
      </w:divBdr>
    </w:div>
    <w:div w:id="1902138019">
      <w:bodyDiv w:val="1"/>
      <w:marLeft w:val="0"/>
      <w:marRight w:val="0"/>
      <w:marTop w:val="0"/>
      <w:marBottom w:val="0"/>
      <w:divBdr>
        <w:top w:val="none" w:sz="0" w:space="0" w:color="auto"/>
        <w:left w:val="none" w:sz="0" w:space="0" w:color="auto"/>
        <w:bottom w:val="none" w:sz="0" w:space="0" w:color="auto"/>
        <w:right w:val="none" w:sz="0" w:space="0" w:color="auto"/>
      </w:divBdr>
    </w:div>
    <w:div w:id="1907523221">
      <w:bodyDiv w:val="1"/>
      <w:marLeft w:val="0"/>
      <w:marRight w:val="0"/>
      <w:marTop w:val="0"/>
      <w:marBottom w:val="0"/>
      <w:divBdr>
        <w:top w:val="none" w:sz="0" w:space="0" w:color="auto"/>
        <w:left w:val="none" w:sz="0" w:space="0" w:color="auto"/>
        <w:bottom w:val="none" w:sz="0" w:space="0" w:color="auto"/>
        <w:right w:val="none" w:sz="0" w:space="0" w:color="auto"/>
      </w:divBdr>
    </w:div>
    <w:div w:id="1965885530">
      <w:bodyDiv w:val="1"/>
      <w:marLeft w:val="0"/>
      <w:marRight w:val="0"/>
      <w:marTop w:val="0"/>
      <w:marBottom w:val="0"/>
      <w:divBdr>
        <w:top w:val="none" w:sz="0" w:space="0" w:color="auto"/>
        <w:left w:val="none" w:sz="0" w:space="0" w:color="auto"/>
        <w:bottom w:val="none" w:sz="0" w:space="0" w:color="auto"/>
        <w:right w:val="none" w:sz="0" w:space="0" w:color="auto"/>
      </w:divBdr>
    </w:div>
    <w:div w:id="1989939124">
      <w:bodyDiv w:val="1"/>
      <w:marLeft w:val="0"/>
      <w:marRight w:val="0"/>
      <w:marTop w:val="0"/>
      <w:marBottom w:val="0"/>
      <w:divBdr>
        <w:top w:val="none" w:sz="0" w:space="0" w:color="auto"/>
        <w:left w:val="none" w:sz="0" w:space="0" w:color="auto"/>
        <w:bottom w:val="none" w:sz="0" w:space="0" w:color="auto"/>
        <w:right w:val="none" w:sz="0" w:space="0" w:color="auto"/>
      </w:divBdr>
    </w:div>
    <w:div w:id="2004317048">
      <w:bodyDiv w:val="1"/>
      <w:marLeft w:val="0"/>
      <w:marRight w:val="0"/>
      <w:marTop w:val="0"/>
      <w:marBottom w:val="0"/>
      <w:divBdr>
        <w:top w:val="none" w:sz="0" w:space="0" w:color="auto"/>
        <w:left w:val="none" w:sz="0" w:space="0" w:color="auto"/>
        <w:bottom w:val="none" w:sz="0" w:space="0" w:color="auto"/>
        <w:right w:val="none" w:sz="0" w:space="0" w:color="auto"/>
      </w:divBdr>
    </w:div>
    <w:div w:id="2013994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c.msspctu.cz/wordpre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c.tu@centrum.cz"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sms.trutnov@sezna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msspctu.cz/zapi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6A56-DEB5-4486-BD15-A878E16D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7890</Words>
  <Characters>46552</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Mateřská škola speciální Trutnov</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Kuldová Zdena</dc:creator>
  <cp:lastModifiedBy>Mateřská Škola Na Struze</cp:lastModifiedBy>
  <cp:revision>5</cp:revision>
  <cp:lastPrinted>2024-10-22T09:47:00Z</cp:lastPrinted>
  <dcterms:created xsi:type="dcterms:W3CDTF">2024-10-22T10:15:00Z</dcterms:created>
  <dcterms:modified xsi:type="dcterms:W3CDTF">2024-10-22T10:29:00Z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Mateřská škola speciální Trutnov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